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1C8F" w14:textId="0D32E9AE" w:rsidR="002735A2" w:rsidRDefault="00D14CE4" w:rsidP="00D14CE4">
      <w:pPr>
        <w:spacing w:line="276" w:lineRule="auto"/>
        <w:jc w:val="center"/>
        <w:rPr>
          <w:rFonts w:ascii="Arial" w:hAnsi="Arial" w:cs="Arial"/>
          <w:b/>
          <w:sz w:val="22"/>
          <w:szCs w:val="22"/>
          <w:lang w:val="en-US"/>
        </w:rPr>
      </w:pPr>
      <w:r w:rsidRPr="00D14CE4">
        <w:rPr>
          <w:rFonts w:ascii="Arial" w:hAnsi="Arial" w:cs="Arial"/>
          <w:b/>
          <w:sz w:val="22"/>
          <w:szCs w:val="22"/>
          <w:lang w:val="en-US"/>
        </w:rPr>
        <w:t>Purchasing agreement for supplies and services</w:t>
      </w:r>
    </w:p>
    <w:p w14:paraId="753B5F19" w14:textId="77777777" w:rsidR="00D14CE4" w:rsidRPr="00D14CE4" w:rsidRDefault="00D14CE4" w:rsidP="00D14CE4">
      <w:pPr>
        <w:spacing w:line="276" w:lineRule="auto"/>
        <w:jc w:val="center"/>
        <w:rPr>
          <w:rFonts w:ascii="Arial" w:hAnsi="Arial" w:cs="Arial"/>
          <w:sz w:val="22"/>
          <w:szCs w:val="22"/>
          <w:lang w:val="en-US"/>
        </w:rPr>
      </w:pPr>
    </w:p>
    <w:p w14:paraId="5E177A9B" w14:textId="260CC8DE" w:rsidR="002735A2" w:rsidRPr="00014321" w:rsidRDefault="00141E4D" w:rsidP="002735A2">
      <w:pPr>
        <w:spacing w:line="276" w:lineRule="auto"/>
        <w:outlineLvl w:val="0"/>
        <w:rPr>
          <w:rFonts w:ascii="Arial" w:hAnsi="Arial" w:cs="Arial"/>
          <w:sz w:val="22"/>
          <w:szCs w:val="22"/>
          <w:lang w:val="en-GB"/>
        </w:rPr>
      </w:pPr>
      <w:r w:rsidRPr="00014321">
        <w:rPr>
          <w:rFonts w:ascii="Arial" w:hAnsi="Arial" w:cs="Arial"/>
          <w:sz w:val="22"/>
          <w:szCs w:val="22"/>
          <w:lang w:val="en-GB"/>
        </w:rPr>
        <w:t>Between</w:t>
      </w:r>
    </w:p>
    <w:p w14:paraId="59E8E7E2" w14:textId="77777777" w:rsidR="00141E4D" w:rsidRPr="00014321" w:rsidRDefault="002735A2" w:rsidP="002735A2">
      <w:pPr>
        <w:spacing w:line="276" w:lineRule="auto"/>
        <w:rPr>
          <w:rFonts w:ascii="Arial" w:hAnsi="Arial" w:cs="Arial"/>
          <w:b/>
          <w:bCs/>
          <w:color w:val="000000"/>
          <w:sz w:val="22"/>
          <w:szCs w:val="22"/>
          <w:shd w:val="clear" w:color="auto" w:fill="FFFFFF"/>
          <w:lang w:val="en-GB"/>
        </w:rPr>
      </w:pPr>
      <w:r w:rsidRPr="00014321">
        <w:rPr>
          <w:rFonts w:ascii="Arial" w:hAnsi="Arial" w:cs="Arial"/>
          <w:b/>
          <w:bCs/>
          <w:color w:val="000000"/>
          <w:sz w:val="22"/>
          <w:szCs w:val="22"/>
          <w:shd w:val="clear" w:color="auto" w:fill="FFFFFF"/>
          <w:lang w:val="en-GB"/>
        </w:rPr>
        <w:t>SIS Stemmer Imaging Services GmbH</w:t>
      </w:r>
    </w:p>
    <w:p w14:paraId="16AC8B68" w14:textId="77777777" w:rsidR="00412B86" w:rsidRPr="00014321" w:rsidRDefault="00141E4D" w:rsidP="002735A2">
      <w:pPr>
        <w:spacing w:line="276" w:lineRule="auto"/>
        <w:rPr>
          <w:rFonts w:ascii="Arial" w:hAnsi="Arial" w:cs="Arial"/>
          <w:b/>
          <w:bCs/>
          <w:color w:val="000000"/>
          <w:sz w:val="22"/>
          <w:szCs w:val="22"/>
          <w:shd w:val="clear" w:color="auto" w:fill="FFFFFF"/>
          <w:lang w:val="en-GB"/>
        </w:rPr>
      </w:pPr>
      <w:proofErr w:type="spellStart"/>
      <w:r w:rsidRPr="00014321">
        <w:rPr>
          <w:rFonts w:ascii="Arial" w:hAnsi="Arial" w:cs="Arial"/>
          <w:b/>
          <w:bCs/>
          <w:color w:val="000000"/>
          <w:sz w:val="22"/>
          <w:szCs w:val="22"/>
          <w:shd w:val="clear" w:color="auto" w:fill="FFFFFF"/>
          <w:lang w:val="en-GB"/>
        </w:rPr>
        <w:t>Gutenbergstrasse</w:t>
      </w:r>
      <w:proofErr w:type="spellEnd"/>
      <w:r w:rsidR="00412B86" w:rsidRPr="00014321">
        <w:rPr>
          <w:rFonts w:ascii="Arial" w:hAnsi="Arial" w:cs="Arial"/>
          <w:b/>
          <w:bCs/>
          <w:color w:val="000000"/>
          <w:sz w:val="22"/>
          <w:szCs w:val="22"/>
          <w:shd w:val="clear" w:color="auto" w:fill="FFFFFF"/>
          <w:lang w:val="en-GB"/>
        </w:rPr>
        <w:t xml:space="preserve"> 9-13</w:t>
      </w:r>
    </w:p>
    <w:p w14:paraId="45C77249" w14:textId="0A875C3D" w:rsidR="002735A2" w:rsidRPr="00014321" w:rsidRDefault="00412B86" w:rsidP="002735A2">
      <w:pPr>
        <w:spacing w:line="276" w:lineRule="auto"/>
        <w:rPr>
          <w:rFonts w:ascii="Arial" w:hAnsi="Arial" w:cs="Arial"/>
          <w:sz w:val="22"/>
          <w:szCs w:val="22"/>
          <w:lang w:val="en-GB"/>
        </w:rPr>
      </w:pPr>
      <w:r w:rsidRPr="00014321">
        <w:rPr>
          <w:rFonts w:ascii="Arial" w:hAnsi="Arial" w:cs="Arial"/>
          <w:b/>
          <w:bCs/>
          <w:color w:val="000000"/>
          <w:sz w:val="22"/>
          <w:szCs w:val="22"/>
          <w:shd w:val="clear" w:color="auto" w:fill="FFFFFF"/>
          <w:lang w:val="en-GB"/>
        </w:rPr>
        <w:t xml:space="preserve">82178 </w:t>
      </w:r>
      <w:proofErr w:type="spellStart"/>
      <w:r w:rsidRPr="00014321">
        <w:rPr>
          <w:rFonts w:ascii="Arial" w:hAnsi="Arial" w:cs="Arial"/>
          <w:b/>
          <w:bCs/>
          <w:color w:val="000000"/>
          <w:sz w:val="22"/>
          <w:szCs w:val="22"/>
          <w:shd w:val="clear" w:color="auto" w:fill="FFFFFF"/>
          <w:lang w:val="en-GB"/>
        </w:rPr>
        <w:t>Puchheim</w:t>
      </w:r>
      <w:proofErr w:type="spellEnd"/>
      <w:r w:rsidRPr="00014321">
        <w:rPr>
          <w:rFonts w:ascii="Arial" w:hAnsi="Arial" w:cs="Arial"/>
          <w:b/>
          <w:bCs/>
          <w:color w:val="000000"/>
          <w:sz w:val="22"/>
          <w:szCs w:val="22"/>
          <w:shd w:val="clear" w:color="auto" w:fill="FFFFFF"/>
          <w:lang w:val="en-GB"/>
        </w:rPr>
        <w:t>/GERMANY</w:t>
      </w:r>
      <w:r w:rsidR="002735A2" w:rsidRPr="00014321">
        <w:rPr>
          <w:rFonts w:ascii="Arial" w:hAnsi="Arial" w:cs="Arial"/>
          <w:b/>
          <w:bCs/>
          <w:color w:val="000000"/>
          <w:sz w:val="22"/>
          <w:szCs w:val="22"/>
          <w:shd w:val="clear" w:color="auto" w:fill="FFFFFF"/>
          <w:lang w:val="en-GB"/>
        </w:rPr>
        <w:tab/>
      </w:r>
      <w:r w:rsidR="002735A2" w:rsidRPr="00014321">
        <w:rPr>
          <w:rFonts w:ascii="Arial" w:hAnsi="Arial" w:cs="Arial"/>
          <w:b/>
          <w:bCs/>
          <w:color w:val="000000"/>
          <w:sz w:val="22"/>
          <w:szCs w:val="22"/>
          <w:shd w:val="clear" w:color="auto" w:fill="FFFFFF"/>
          <w:lang w:val="en-GB"/>
        </w:rPr>
        <w:tab/>
      </w:r>
    </w:p>
    <w:p w14:paraId="0F783C87" w14:textId="77777777" w:rsidR="002735A2" w:rsidRPr="00014321" w:rsidRDefault="002735A2" w:rsidP="002735A2">
      <w:pPr>
        <w:spacing w:line="276" w:lineRule="auto"/>
        <w:rPr>
          <w:rFonts w:ascii="Arial" w:hAnsi="Arial" w:cs="Arial"/>
          <w:sz w:val="22"/>
          <w:szCs w:val="22"/>
          <w:lang w:val="en-GB"/>
        </w:rPr>
      </w:pPr>
      <w:r w:rsidRPr="00014321">
        <w:rPr>
          <w:rFonts w:ascii="Arial" w:hAnsi="Arial" w:cs="Arial"/>
          <w:sz w:val="22"/>
          <w:szCs w:val="22"/>
          <w:lang w:val="en-GB"/>
        </w:rPr>
        <w:t>………………………………………………………………………………………………</w:t>
      </w:r>
    </w:p>
    <w:p w14:paraId="12B6D100" w14:textId="7F7C1FBC" w:rsidR="002735A2" w:rsidRPr="00014321" w:rsidRDefault="00141E4D" w:rsidP="002735A2">
      <w:pPr>
        <w:spacing w:line="276" w:lineRule="auto"/>
        <w:ind w:left="6372"/>
        <w:outlineLvl w:val="0"/>
        <w:rPr>
          <w:rFonts w:ascii="Arial" w:hAnsi="Arial" w:cs="Arial"/>
          <w:sz w:val="22"/>
          <w:szCs w:val="22"/>
          <w:lang w:val="en-GB"/>
        </w:rPr>
      </w:pPr>
      <w:r w:rsidRPr="00014321">
        <w:rPr>
          <w:rFonts w:ascii="Arial" w:hAnsi="Arial" w:cs="Arial"/>
          <w:sz w:val="22"/>
          <w:szCs w:val="22"/>
          <w:lang w:val="en-GB"/>
        </w:rPr>
        <w:t>Customer</w:t>
      </w:r>
    </w:p>
    <w:p w14:paraId="0A7CAB32" w14:textId="77777777" w:rsidR="002735A2" w:rsidRPr="00014321" w:rsidRDefault="002735A2" w:rsidP="002735A2">
      <w:pPr>
        <w:spacing w:line="276" w:lineRule="auto"/>
        <w:rPr>
          <w:rFonts w:ascii="Arial" w:hAnsi="Arial" w:cs="Arial"/>
          <w:sz w:val="22"/>
          <w:szCs w:val="22"/>
          <w:lang w:val="en-GB"/>
        </w:rPr>
      </w:pPr>
    </w:p>
    <w:p w14:paraId="6BC0477F" w14:textId="1EF10627" w:rsidR="002735A2" w:rsidRPr="00014321" w:rsidRDefault="00412B86" w:rsidP="002735A2">
      <w:pPr>
        <w:spacing w:line="276" w:lineRule="auto"/>
        <w:rPr>
          <w:rFonts w:ascii="Arial" w:hAnsi="Arial" w:cs="Arial"/>
          <w:sz w:val="22"/>
          <w:szCs w:val="22"/>
          <w:lang w:val="en-GB"/>
        </w:rPr>
      </w:pPr>
      <w:r w:rsidRPr="00014321">
        <w:rPr>
          <w:rFonts w:ascii="Arial" w:hAnsi="Arial" w:cs="Arial"/>
          <w:sz w:val="22"/>
          <w:szCs w:val="22"/>
          <w:lang w:val="en-GB"/>
        </w:rPr>
        <w:t>and</w:t>
      </w:r>
    </w:p>
    <w:p w14:paraId="4A83C507" w14:textId="0DC6839A" w:rsidR="002735A2" w:rsidRDefault="0003480C" w:rsidP="002735A2">
      <w:pPr>
        <w:spacing w:line="276" w:lineRule="auto"/>
        <w:rPr>
          <w:rFonts w:ascii="Arial" w:hAnsi="Arial" w:cs="Arial"/>
          <w:b/>
          <w:bCs/>
          <w:sz w:val="22"/>
          <w:szCs w:val="22"/>
          <w:lang w:val="en-GB"/>
        </w:rPr>
      </w:pPr>
      <w:r>
        <w:rPr>
          <w:rFonts w:ascii="Arial" w:hAnsi="Arial" w:cs="Arial"/>
          <w:b/>
          <w:bCs/>
          <w:sz w:val="22"/>
          <w:szCs w:val="22"/>
          <w:lang w:val="en-GB"/>
        </w:rPr>
        <w:t>XX</w:t>
      </w:r>
      <w:r w:rsidR="00412B86" w:rsidRPr="00014321">
        <w:rPr>
          <w:rFonts w:ascii="Arial" w:hAnsi="Arial" w:cs="Arial"/>
          <w:b/>
          <w:bCs/>
          <w:sz w:val="22"/>
          <w:szCs w:val="22"/>
          <w:lang w:val="en-GB"/>
        </w:rPr>
        <w:t xml:space="preserve"> </w:t>
      </w:r>
    </w:p>
    <w:p w14:paraId="3C2A7AFB" w14:textId="6A7D1F67" w:rsidR="002735A2" w:rsidRPr="00014321" w:rsidRDefault="002735A2" w:rsidP="002735A2">
      <w:pPr>
        <w:spacing w:line="276" w:lineRule="auto"/>
        <w:rPr>
          <w:rFonts w:ascii="Arial" w:hAnsi="Arial" w:cs="Arial"/>
          <w:sz w:val="22"/>
          <w:szCs w:val="22"/>
          <w:lang w:val="en-GB"/>
        </w:rPr>
      </w:pPr>
      <w:r w:rsidRPr="00014321">
        <w:rPr>
          <w:rFonts w:ascii="Arial" w:hAnsi="Arial" w:cs="Arial"/>
          <w:sz w:val="22"/>
          <w:szCs w:val="22"/>
          <w:lang w:val="en-GB"/>
        </w:rPr>
        <w:t>……………………………………………………………………………………………</w:t>
      </w:r>
    </w:p>
    <w:p w14:paraId="44BCB611" w14:textId="15DEF0BB" w:rsidR="002735A2" w:rsidRPr="00C94CC5" w:rsidRDefault="00141E4D" w:rsidP="002735A2">
      <w:pPr>
        <w:spacing w:line="276" w:lineRule="auto"/>
        <w:ind w:left="6372"/>
        <w:rPr>
          <w:rFonts w:ascii="Arial" w:hAnsi="Arial" w:cs="Arial"/>
          <w:sz w:val="22"/>
          <w:szCs w:val="22"/>
          <w:lang w:val="en-US"/>
        </w:rPr>
      </w:pPr>
      <w:r w:rsidRPr="00C94CC5">
        <w:rPr>
          <w:rFonts w:ascii="Arial" w:hAnsi="Arial" w:cs="Arial"/>
          <w:sz w:val="22"/>
          <w:szCs w:val="22"/>
          <w:lang w:val="en-US"/>
        </w:rPr>
        <w:t>Supplier</w:t>
      </w:r>
    </w:p>
    <w:p w14:paraId="16A17D93" w14:textId="77777777" w:rsidR="002735A2" w:rsidRPr="00C94CC5" w:rsidRDefault="002735A2" w:rsidP="002735A2">
      <w:pPr>
        <w:spacing w:line="276" w:lineRule="auto"/>
        <w:rPr>
          <w:rFonts w:ascii="Arial" w:hAnsi="Arial" w:cs="Arial"/>
          <w:sz w:val="22"/>
          <w:szCs w:val="22"/>
          <w:lang w:val="en-US"/>
        </w:rPr>
      </w:pPr>
    </w:p>
    <w:p w14:paraId="4C5B2A3F" w14:textId="4A1B6833" w:rsidR="002735A2" w:rsidRPr="00C94CC5" w:rsidRDefault="00A819A1" w:rsidP="002735A2">
      <w:pPr>
        <w:spacing w:line="276" w:lineRule="auto"/>
        <w:rPr>
          <w:rFonts w:ascii="Arial" w:hAnsi="Arial" w:cs="Arial"/>
          <w:sz w:val="22"/>
          <w:szCs w:val="22"/>
          <w:lang w:val="en-US"/>
        </w:rPr>
      </w:pPr>
      <w:r>
        <w:rPr>
          <w:rFonts w:ascii="Arial" w:hAnsi="Arial" w:cs="Arial"/>
          <w:sz w:val="22"/>
          <w:szCs w:val="22"/>
          <w:lang w:val="en-US"/>
        </w:rPr>
        <w:t>t</w:t>
      </w:r>
      <w:r w:rsidR="00C94CC5" w:rsidRPr="00C94CC5">
        <w:rPr>
          <w:rFonts w:ascii="Arial" w:hAnsi="Arial" w:cs="Arial"/>
          <w:sz w:val="22"/>
          <w:szCs w:val="22"/>
          <w:lang w:val="en-US"/>
        </w:rPr>
        <w:t>he following</w:t>
      </w:r>
      <w:r w:rsidR="000541A8" w:rsidRPr="00C94CC5">
        <w:rPr>
          <w:rFonts w:ascii="Arial" w:hAnsi="Arial" w:cs="Arial"/>
          <w:sz w:val="22"/>
          <w:szCs w:val="22"/>
          <w:lang w:val="en-US"/>
        </w:rPr>
        <w:t xml:space="preserve"> </w:t>
      </w:r>
      <w:r>
        <w:rPr>
          <w:rFonts w:ascii="Arial" w:hAnsi="Arial" w:cs="Arial"/>
          <w:sz w:val="22"/>
          <w:szCs w:val="22"/>
          <w:lang w:val="en-US"/>
        </w:rPr>
        <w:t xml:space="preserve">purchasing terms will be </w:t>
      </w:r>
      <w:proofErr w:type="gramStart"/>
      <w:r w:rsidR="000541A8" w:rsidRPr="00C94CC5">
        <w:rPr>
          <w:rFonts w:ascii="Arial" w:hAnsi="Arial" w:cs="Arial"/>
          <w:sz w:val="22"/>
          <w:szCs w:val="22"/>
          <w:lang w:val="en-US"/>
        </w:rPr>
        <w:t>agree</w:t>
      </w:r>
      <w:r>
        <w:rPr>
          <w:rFonts w:ascii="Arial" w:hAnsi="Arial" w:cs="Arial"/>
          <w:sz w:val="22"/>
          <w:szCs w:val="22"/>
          <w:lang w:val="en-US"/>
        </w:rPr>
        <w:t>d</w:t>
      </w:r>
      <w:r w:rsidR="00C94CC5">
        <w:rPr>
          <w:rFonts w:ascii="Arial" w:hAnsi="Arial" w:cs="Arial"/>
          <w:sz w:val="22"/>
          <w:szCs w:val="22"/>
          <w:lang w:val="en-US"/>
        </w:rPr>
        <w:t xml:space="preserve"> </w:t>
      </w:r>
      <w:r w:rsidR="002735A2" w:rsidRPr="00C94CC5">
        <w:rPr>
          <w:rFonts w:ascii="Arial" w:hAnsi="Arial" w:cs="Arial"/>
          <w:sz w:val="22"/>
          <w:szCs w:val="22"/>
          <w:lang w:val="en-US"/>
        </w:rPr>
        <w:t>:</w:t>
      </w:r>
      <w:proofErr w:type="gramEnd"/>
    </w:p>
    <w:p w14:paraId="6070956A" w14:textId="77777777" w:rsidR="002735A2" w:rsidRPr="00C94CC5" w:rsidRDefault="002735A2" w:rsidP="002735A2">
      <w:pPr>
        <w:autoSpaceDE w:val="0"/>
        <w:autoSpaceDN w:val="0"/>
        <w:adjustRightInd w:val="0"/>
        <w:spacing w:line="276" w:lineRule="auto"/>
        <w:outlineLvl w:val="0"/>
        <w:rPr>
          <w:rFonts w:ascii="Arial" w:hAnsi="Arial" w:cs="Arial"/>
          <w:b/>
          <w:bCs/>
          <w:sz w:val="22"/>
          <w:szCs w:val="22"/>
          <w:lang w:val="en-US"/>
        </w:rPr>
      </w:pPr>
    </w:p>
    <w:p w14:paraId="5A20FE3D" w14:textId="77777777" w:rsidR="002735A2" w:rsidRPr="00C94CC5" w:rsidRDefault="002735A2" w:rsidP="002735A2">
      <w:pPr>
        <w:autoSpaceDE w:val="0"/>
        <w:autoSpaceDN w:val="0"/>
        <w:adjustRightInd w:val="0"/>
        <w:spacing w:line="276" w:lineRule="auto"/>
        <w:jc w:val="center"/>
        <w:outlineLvl w:val="0"/>
        <w:rPr>
          <w:rFonts w:ascii="Arial" w:hAnsi="Arial" w:cs="Arial"/>
          <w:b/>
          <w:bCs/>
          <w:sz w:val="22"/>
          <w:szCs w:val="22"/>
          <w:lang w:val="en-US"/>
        </w:rPr>
      </w:pPr>
    </w:p>
    <w:p w14:paraId="6C7B3339" w14:textId="77777777" w:rsidR="00B03061" w:rsidRPr="00B03061" w:rsidRDefault="00B03061" w:rsidP="00B03061">
      <w:pPr>
        <w:autoSpaceDE w:val="0"/>
        <w:autoSpaceDN w:val="0"/>
        <w:adjustRightInd w:val="0"/>
        <w:spacing w:line="276" w:lineRule="auto"/>
        <w:rPr>
          <w:rFonts w:ascii="Arial" w:hAnsi="Arial" w:cs="Arial"/>
          <w:b/>
          <w:bCs/>
          <w:sz w:val="22"/>
          <w:szCs w:val="22"/>
          <w:lang w:val="en-US"/>
        </w:rPr>
      </w:pPr>
      <w:r w:rsidRPr="00B03061">
        <w:rPr>
          <w:rFonts w:ascii="Arial" w:hAnsi="Arial" w:cs="Arial"/>
          <w:b/>
          <w:bCs/>
          <w:sz w:val="22"/>
          <w:szCs w:val="22"/>
          <w:lang w:val="en-US"/>
        </w:rPr>
        <w:t>Preamble</w:t>
      </w:r>
    </w:p>
    <w:p w14:paraId="4D690B51" w14:textId="77777777" w:rsidR="00B03061" w:rsidRPr="00B03061" w:rsidRDefault="00B03061" w:rsidP="00B03061">
      <w:pPr>
        <w:autoSpaceDE w:val="0"/>
        <w:autoSpaceDN w:val="0"/>
        <w:adjustRightInd w:val="0"/>
        <w:spacing w:line="276" w:lineRule="auto"/>
        <w:rPr>
          <w:rFonts w:ascii="Arial" w:hAnsi="Arial" w:cs="Arial"/>
          <w:b/>
          <w:bCs/>
          <w:sz w:val="22"/>
          <w:szCs w:val="22"/>
          <w:lang w:val="en-US"/>
        </w:rPr>
      </w:pPr>
    </w:p>
    <w:p w14:paraId="6A4E7532" w14:textId="584DF493" w:rsidR="00B03061" w:rsidRDefault="00B03061" w:rsidP="00B03061">
      <w:pPr>
        <w:autoSpaceDE w:val="0"/>
        <w:autoSpaceDN w:val="0"/>
        <w:adjustRightInd w:val="0"/>
        <w:spacing w:line="276" w:lineRule="auto"/>
        <w:rPr>
          <w:rFonts w:ascii="Arial" w:hAnsi="Arial" w:cs="Arial"/>
          <w:sz w:val="22"/>
          <w:szCs w:val="22"/>
          <w:lang w:val="en-US"/>
        </w:rPr>
      </w:pPr>
      <w:r w:rsidRPr="00B03061">
        <w:rPr>
          <w:rFonts w:ascii="Arial" w:hAnsi="Arial" w:cs="Arial"/>
          <w:sz w:val="22"/>
          <w:szCs w:val="22"/>
          <w:lang w:val="en-US"/>
        </w:rPr>
        <w:t>This Purchasing Agreement governs the relationship between the Principal/Customer and the Contractor/Supplier. It shall apply to all orders to be placed in detail for the contractual items described below. The validity of general terms and conditions of the contractor is excluded, even if such are referred to in individual correspondence.</w:t>
      </w:r>
      <w:r w:rsidR="00E26F87">
        <w:rPr>
          <w:rFonts w:ascii="Arial" w:hAnsi="Arial" w:cs="Arial"/>
          <w:sz w:val="22"/>
          <w:szCs w:val="22"/>
          <w:lang w:val="en-US"/>
        </w:rPr>
        <w:t xml:space="preserve"> This agreement </w:t>
      </w:r>
      <w:r w:rsidR="001E47D3">
        <w:rPr>
          <w:rFonts w:ascii="Arial" w:hAnsi="Arial" w:cs="Arial"/>
          <w:sz w:val="22"/>
          <w:szCs w:val="22"/>
          <w:lang w:val="en-US"/>
        </w:rPr>
        <w:t xml:space="preserve">is done by SIS STEMMER IMAGING Services GmbH </w:t>
      </w:r>
    </w:p>
    <w:p w14:paraId="41AC98CC" w14:textId="77777777" w:rsidR="0003480C" w:rsidRPr="00B03061" w:rsidRDefault="0003480C" w:rsidP="00B03061">
      <w:pPr>
        <w:autoSpaceDE w:val="0"/>
        <w:autoSpaceDN w:val="0"/>
        <w:adjustRightInd w:val="0"/>
        <w:spacing w:line="276" w:lineRule="auto"/>
        <w:rPr>
          <w:rFonts w:ascii="Arial" w:hAnsi="Arial" w:cs="Arial"/>
          <w:sz w:val="22"/>
          <w:szCs w:val="22"/>
          <w:lang w:val="en-US"/>
        </w:rPr>
      </w:pPr>
    </w:p>
    <w:p w14:paraId="2330F854" w14:textId="2257F423" w:rsidR="002735A2" w:rsidRDefault="002735A2" w:rsidP="002735A2">
      <w:pPr>
        <w:spacing w:line="276" w:lineRule="auto"/>
        <w:rPr>
          <w:rFonts w:ascii="Arial" w:hAnsi="Arial" w:cs="Arial"/>
          <w:b/>
          <w:sz w:val="22"/>
          <w:szCs w:val="22"/>
          <w:lang w:val="en-US"/>
        </w:rPr>
      </w:pPr>
      <w:r w:rsidRPr="00E27799">
        <w:rPr>
          <w:rFonts w:ascii="Arial" w:hAnsi="Arial" w:cs="Arial"/>
          <w:b/>
          <w:sz w:val="22"/>
          <w:szCs w:val="22"/>
          <w:lang w:val="en-US"/>
        </w:rPr>
        <w:t>§ 1 Produ</w:t>
      </w:r>
      <w:r w:rsidR="00B03061" w:rsidRPr="00E27799">
        <w:rPr>
          <w:rFonts w:ascii="Arial" w:hAnsi="Arial" w:cs="Arial"/>
          <w:b/>
          <w:sz w:val="22"/>
          <w:szCs w:val="22"/>
          <w:lang w:val="en-US"/>
        </w:rPr>
        <w:t>cts</w:t>
      </w:r>
    </w:p>
    <w:p w14:paraId="233DAED8" w14:textId="77777777" w:rsidR="00797BF2" w:rsidRPr="00E27799" w:rsidRDefault="00797BF2" w:rsidP="002735A2">
      <w:pPr>
        <w:spacing w:line="276" w:lineRule="auto"/>
        <w:rPr>
          <w:rFonts w:ascii="Arial" w:hAnsi="Arial" w:cs="Arial"/>
          <w:b/>
          <w:sz w:val="22"/>
          <w:szCs w:val="22"/>
          <w:lang w:val="en-US"/>
        </w:rPr>
      </w:pPr>
    </w:p>
    <w:p w14:paraId="0536237B" w14:textId="77777777" w:rsidR="00E27799" w:rsidRPr="00E27799" w:rsidRDefault="00E27799" w:rsidP="00E27799">
      <w:pPr>
        <w:autoSpaceDE w:val="0"/>
        <w:autoSpaceDN w:val="0"/>
        <w:adjustRightInd w:val="0"/>
        <w:spacing w:line="276" w:lineRule="auto"/>
        <w:rPr>
          <w:rFonts w:ascii="Arial" w:hAnsi="Arial" w:cs="Arial"/>
          <w:sz w:val="22"/>
          <w:szCs w:val="22"/>
          <w:lang w:val="en-US"/>
        </w:rPr>
      </w:pPr>
      <w:r w:rsidRPr="00E27799">
        <w:rPr>
          <w:rFonts w:ascii="Arial" w:hAnsi="Arial" w:cs="Arial"/>
          <w:sz w:val="22"/>
          <w:szCs w:val="22"/>
          <w:lang w:val="en-US"/>
        </w:rPr>
        <w:t xml:space="preserve">The subject matter of this contract is the appointment of the supplier to supply the products defined in </w:t>
      </w:r>
      <w:r w:rsidRPr="00F339F3">
        <w:rPr>
          <w:rFonts w:ascii="Arial" w:hAnsi="Arial" w:cs="Arial"/>
          <w:sz w:val="22"/>
          <w:szCs w:val="22"/>
          <w:highlight w:val="yellow"/>
          <w:lang w:val="en-US"/>
        </w:rPr>
        <w:t xml:space="preserve">Annex </w:t>
      </w:r>
      <w:commentRangeStart w:id="0"/>
      <w:commentRangeStart w:id="1"/>
      <w:r w:rsidRPr="00F339F3">
        <w:rPr>
          <w:rFonts w:ascii="Arial" w:hAnsi="Arial" w:cs="Arial"/>
          <w:sz w:val="22"/>
          <w:szCs w:val="22"/>
          <w:highlight w:val="yellow"/>
          <w:lang w:val="en-US"/>
        </w:rPr>
        <w:t>1</w:t>
      </w:r>
      <w:commentRangeEnd w:id="0"/>
      <w:r w:rsidR="00F339F3">
        <w:rPr>
          <w:rStyle w:val="CommentReference"/>
        </w:rPr>
        <w:commentReference w:id="0"/>
      </w:r>
      <w:commentRangeEnd w:id="1"/>
      <w:r w:rsidR="004F5C19">
        <w:rPr>
          <w:rStyle w:val="CommentReference"/>
        </w:rPr>
        <w:commentReference w:id="1"/>
      </w:r>
      <w:r w:rsidRPr="00E27799">
        <w:rPr>
          <w:rFonts w:ascii="Arial" w:hAnsi="Arial" w:cs="Arial"/>
          <w:sz w:val="22"/>
          <w:szCs w:val="22"/>
          <w:lang w:val="en-US"/>
        </w:rPr>
        <w:t>.</w:t>
      </w:r>
    </w:p>
    <w:p w14:paraId="08FBCC5A" w14:textId="77777777" w:rsidR="00E27799" w:rsidRPr="00E27799" w:rsidRDefault="00E27799" w:rsidP="00E27799">
      <w:pPr>
        <w:autoSpaceDE w:val="0"/>
        <w:autoSpaceDN w:val="0"/>
        <w:adjustRightInd w:val="0"/>
        <w:spacing w:line="276" w:lineRule="auto"/>
        <w:rPr>
          <w:rFonts w:ascii="Arial" w:hAnsi="Arial" w:cs="Arial"/>
          <w:sz w:val="22"/>
          <w:szCs w:val="22"/>
          <w:lang w:val="en-US"/>
        </w:rPr>
      </w:pPr>
    </w:p>
    <w:p w14:paraId="3EDB41AE" w14:textId="77777777" w:rsidR="00E27799" w:rsidRPr="00E27799" w:rsidRDefault="00E27799" w:rsidP="00E27799">
      <w:pPr>
        <w:autoSpaceDE w:val="0"/>
        <w:autoSpaceDN w:val="0"/>
        <w:adjustRightInd w:val="0"/>
        <w:spacing w:line="276" w:lineRule="auto"/>
        <w:rPr>
          <w:rFonts w:ascii="Arial" w:hAnsi="Arial" w:cs="Arial"/>
          <w:sz w:val="22"/>
          <w:szCs w:val="22"/>
          <w:lang w:val="en-US"/>
        </w:rPr>
      </w:pPr>
      <w:r w:rsidRPr="00E27799">
        <w:rPr>
          <w:rFonts w:ascii="Arial" w:hAnsi="Arial" w:cs="Arial"/>
          <w:sz w:val="22"/>
          <w:szCs w:val="22"/>
          <w:lang w:val="en-US"/>
        </w:rPr>
        <w:t>The subject of the contract is also the longer-term obligation to supply products of the Contractor/Supplier to the Customer and the related claims and obligations of the contracting parties to each other.</w:t>
      </w:r>
    </w:p>
    <w:p w14:paraId="7C7397C2" w14:textId="77777777" w:rsidR="00E27799" w:rsidRPr="00E27799" w:rsidRDefault="00E27799" w:rsidP="00E27799">
      <w:pPr>
        <w:autoSpaceDE w:val="0"/>
        <w:autoSpaceDN w:val="0"/>
        <w:adjustRightInd w:val="0"/>
        <w:spacing w:line="276" w:lineRule="auto"/>
        <w:rPr>
          <w:rFonts w:ascii="Arial" w:hAnsi="Arial" w:cs="Arial"/>
          <w:sz w:val="22"/>
          <w:szCs w:val="22"/>
          <w:lang w:val="en-US"/>
        </w:rPr>
      </w:pPr>
    </w:p>
    <w:p w14:paraId="7991EEBA" w14:textId="77777777" w:rsidR="00E27799" w:rsidRPr="00E27799" w:rsidRDefault="00E27799" w:rsidP="00E27799">
      <w:pPr>
        <w:autoSpaceDE w:val="0"/>
        <w:autoSpaceDN w:val="0"/>
        <w:adjustRightInd w:val="0"/>
        <w:spacing w:line="276" w:lineRule="auto"/>
        <w:rPr>
          <w:rFonts w:ascii="Arial" w:hAnsi="Arial" w:cs="Arial"/>
          <w:sz w:val="22"/>
          <w:szCs w:val="22"/>
          <w:lang w:val="en-US"/>
        </w:rPr>
      </w:pPr>
      <w:r w:rsidRPr="00E27799">
        <w:rPr>
          <w:rFonts w:ascii="Arial" w:hAnsi="Arial" w:cs="Arial"/>
          <w:sz w:val="22"/>
          <w:szCs w:val="22"/>
          <w:lang w:val="en-US"/>
        </w:rPr>
        <w:t xml:space="preserve">The Supplier shall regularly provide information (order number, price, documentation) about new product launches or follow-up products </w:t>
      </w:r>
      <w:proofErr w:type="gramStart"/>
      <w:r w:rsidRPr="00E27799">
        <w:rPr>
          <w:rFonts w:ascii="Arial" w:hAnsi="Arial" w:cs="Arial"/>
          <w:sz w:val="22"/>
          <w:szCs w:val="22"/>
          <w:lang w:val="en-US"/>
        </w:rPr>
        <w:t>in order to</w:t>
      </w:r>
      <w:proofErr w:type="gramEnd"/>
      <w:r w:rsidRPr="00E27799">
        <w:rPr>
          <w:rFonts w:ascii="Arial" w:hAnsi="Arial" w:cs="Arial"/>
          <w:sz w:val="22"/>
          <w:szCs w:val="22"/>
          <w:lang w:val="en-US"/>
        </w:rPr>
        <w:t xml:space="preserve"> enable the Customer to distribute these products.</w:t>
      </w:r>
    </w:p>
    <w:p w14:paraId="6E803C25" w14:textId="77777777" w:rsidR="00E27799" w:rsidRPr="00E27799" w:rsidRDefault="00E27799" w:rsidP="00E27799">
      <w:pPr>
        <w:autoSpaceDE w:val="0"/>
        <w:autoSpaceDN w:val="0"/>
        <w:adjustRightInd w:val="0"/>
        <w:spacing w:line="276" w:lineRule="auto"/>
        <w:rPr>
          <w:rFonts w:ascii="Arial" w:hAnsi="Arial" w:cs="Arial"/>
          <w:sz w:val="22"/>
          <w:szCs w:val="22"/>
          <w:lang w:val="en-US"/>
        </w:rPr>
      </w:pPr>
    </w:p>
    <w:p w14:paraId="48904AE8" w14:textId="58488456" w:rsidR="00E27799" w:rsidRPr="00E27799" w:rsidRDefault="00E27799" w:rsidP="00E27799">
      <w:pPr>
        <w:autoSpaceDE w:val="0"/>
        <w:autoSpaceDN w:val="0"/>
        <w:adjustRightInd w:val="0"/>
        <w:spacing w:line="276" w:lineRule="auto"/>
        <w:rPr>
          <w:rFonts w:ascii="Arial" w:hAnsi="Arial" w:cs="Arial"/>
          <w:sz w:val="22"/>
          <w:szCs w:val="22"/>
          <w:lang w:val="en-US"/>
        </w:rPr>
      </w:pPr>
      <w:r w:rsidRPr="79721BCE">
        <w:rPr>
          <w:rFonts w:ascii="Arial" w:hAnsi="Arial" w:cs="Arial"/>
          <w:sz w:val="22"/>
          <w:szCs w:val="22"/>
          <w:lang w:val="en-US"/>
        </w:rPr>
        <w:t xml:space="preserve">The Supplier shall inform about product changes (form, function, specification) </w:t>
      </w:r>
      <w:commentRangeStart w:id="2"/>
      <w:commentRangeStart w:id="3"/>
      <w:r w:rsidR="11E40E76" w:rsidRPr="79721BCE">
        <w:rPr>
          <w:rFonts w:ascii="Arial" w:hAnsi="Arial" w:cs="Arial"/>
          <w:sz w:val="22"/>
          <w:szCs w:val="22"/>
          <w:lang w:val="en-US"/>
        </w:rPr>
        <w:t>3</w:t>
      </w:r>
      <w:r w:rsidRPr="79721BCE">
        <w:rPr>
          <w:rFonts w:ascii="Arial" w:hAnsi="Arial" w:cs="Arial"/>
          <w:sz w:val="22"/>
          <w:szCs w:val="22"/>
          <w:lang w:val="en-US"/>
        </w:rPr>
        <w:t xml:space="preserve"> month in advance</w:t>
      </w:r>
      <w:r w:rsidR="530DDD2B" w:rsidRPr="79721BCE">
        <w:rPr>
          <w:rFonts w:ascii="Arial" w:hAnsi="Arial" w:cs="Arial"/>
          <w:sz w:val="22"/>
          <w:szCs w:val="22"/>
          <w:lang w:val="en-US"/>
        </w:rPr>
        <w:t xml:space="preserve"> per mail</w:t>
      </w:r>
      <w:commentRangeEnd w:id="2"/>
      <w:r w:rsidR="00F339F3">
        <w:rPr>
          <w:rStyle w:val="CommentReference"/>
        </w:rPr>
        <w:commentReference w:id="2"/>
      </w:r>
      <w:commentRangeEnd w:id="3"/>
      <w:r w:rsidR="001311C7">
        <w:rPr>
          <w:rStyle w:val="CommentReference"/>
        </w:rPr>
        <w:commentReference w:id="3"/>
      </w:r>
    </w:p>
    <w:p w14:paraId="62967CAC" w14:textId="77777777" w:rsidR="00E27799" w:rsidRPr="00E27799" w:rsidRDefault="00E27799" w:rsidP="00E27799">
      <w:pPr>
        <w:autoSpaceDE w:val="0"/>
        <w:autoSpaceDN w:val="0"/>
        <w:adjustRightInd w:val="0"/>
        <w:spacing w:line="276" w:lineRule="auto"/>
        <w:rPr>
          <w:rFonts w:ascii="Arial" w:hAnsi="Arial" w:cs="Arial"/>
          <w:sz w:val="22"/>
          <w:szCs w:val="22"/>
          <w:lang w:val="en-US"/>
        </w:rPr>
      </w:pPr>
    </w:p>
    <w:p w14:paraId="4239BCE2" w14:textId="5206EB28" w:rsidR="00E27799" w:rsidRDefault="00E27799" w:rsidP="00E27799">
      <w:pPr>
        <w:autoSpaceDE w:val="0"/>
        <w:autoSpaceDN w:val="0"/>
        <w:adjustRightInd w:val="0"/>
        <w:spacing w:line="276" w:lineRule="auto"/>
        <w:rPr>
          <w:rFonts w:ascii="Arial" w:hAnsi="Arial" w:cs="Arial"/>
          <w:sz w:val="22"/>
          <w:szCs w:val="22"/>
          <w:lang w:val="en-US"/>
        </w:rPr>
      </w:pPr>
      <w:r w:rsidRPr="00E27799">
        <w:rPr>
          <w:rFonts w:ascii="Arial" w:hAnsi="Arial" w:cs="Arial"/>
          <w:sz w:val="22"/>
          <w:szCs w:val="22"/>
          <w:lang w:val="en-US"/>
        </w:rPr>
        <w:t>Discontinuations of products are also made by e-mail, with indication of the "Last Time Buy" date 6 months in advance.</w:t>
      </w:r>
    </w:p>
    <w:p w14:paraId="6E784574" w14:textId="170D70E0" w:rsidR="00EB269C" w:rsidRDefault="00EB269C" w:rsidP="00E27799">
      <w:pPr>
        <w:autoSpaceDE w:val="0"/>
        <w:autoSpaceDN w:val="0"/>
        <w:adjustRightInd w:val="0"/>
        <w:spacing w:line="276" w:lineRule="auto"/>
        <w:rPr>
          <w:rFonts w:ascii="Arial" w:hAnsi="Arial" w:cs="Arial"/>
          <w:sz w:val="22"/>
          <w:szCs w:val="22"/>
          <w:lang w:val="en-US"/>
        </w:rPr>
      </w:pPr>
    </w:p>
    <w:p w14:paraId="79AFED0E" w14:textId="6D262E51" w:rsidR="00EB269C" w:rsidRDefault="00EB269C" w:rsidP="00E27799">
      <w:pPr>
        <w:autoSpaceDE w:val="0"/>
        <w:autoSpaceDN w:val="0"/>
        <w:adjustRightInd w:val="0"/>
        <w:spacing w:line="276" w:lineRule="auto"/>
        <w:rPr>
          <w:rFonts w:ascii="Arial" w:hAnsi="Arial" w:cs="Arial"/>
          <w:sz w:val="22"/>
          <w:szCs w:val="22"/>
          <w:lang w:val="en-US"/>
        </w:rPr>
      </w:pPr>
    </w:p>
    <w:p w14:paraId="6CCBB98E" w14:textId="497B5921" w:rsidR="00EB269C" w:rsidRDefault="00EB269C" w:rsidP="00E27799">
      <w:pPr>
        <w:autoSpaceDE w:val="0"/>
        <w:autoSpaceDN w:val="0"/>
        <w:adjustRightInd w:val="0"/>
        <w:spacing w:line="276" w:lineRule="auto"/>
        <w:rPr>
          <w:rFonts w:ascii="Arial" w:hAnsi="Arial" w:cs="Arial"/>
          <w:sz w:val="22"/>
          <w:szCs w:val="22"/>
          <w:lang w:val="en-US"/>
        </w:rPr>
      </w:pPr>
    </w:p>
    <w:p w14:paraId="1C17324A" w14:textId="77777777" w:rsidR="00687DBC" w:rsidRPr="00E27799" w:rsidRDefault="00687DBC" w:rsidP="00E27799">
      <w:pPr>
        <w:autoSpaceDE w:val="0"/>
        <w:autoSpaceDN w:val="0"/>
        <w:adjustRightInd w:val="0"/>
        <w:spacing w:line="276" w:lineRule="auto"/>
        <w:rPr>
          <w:rFonts w:ascii="Arial" w:hAnsi="Arial" w:cs="Arial"/>
          <w:sz w:val="22"/>
          <w:szCs w:val="22"/>
          <w:lang w:val="en-US"/>
        </w:rPr>
      </w:pPr>
    </w:p>
    <w:p w14:paraId="6888993C" w14:textId="343819BC" w:rsidR="00EB269C" w:rsidRDefault="007201B1" w:rsidP="00E27799">
      <w:pPr>
        <w:autoSpaceDE w:val="0"/>
        <w:autoSpaceDN w:val="0"/>
        <w:adjustRightInd w:val="0"/>
        <w:spacing w:line="276" w:lineRule="auto"/>
        <w:rPr>
          <w:rFonts w:ascii="Arial" w:hAnsi="Arial" w:cs="Arial"/>
          <w:b/>
          <w:bCs/>
          <w:sz w:val="22"/>
          <w:szCs w:val="22"/>
          <w:lang w:val="en-US"/>
        </w:rPr>
      </w:pPr>
      <w:r w:rsidRPr="00EB269C">
        <w:rPr>
          <w:rFonts w:ascii="Arial" w:hAnsi="Arial" w:cs="Arial"/>
          <w:b/>
          <w:bCs/>
          <w:sz w:val="22"/>
          <w:szCs w:val="22"/>
          <w:lang w:val="en-US"/>
        </w:rPr>
        <w:lastRenderedPageBreak/>
        <w:t>§2 Authorized territory</w:t>
      </w:r>
    </w:p>
    <w:p w14:paraId="674021A7" w14:textId="77777777" w:rsidR="00797BF2" w:rsidRPr="00EB269C" w:rsidRDefault="00797BF2" w:rsidP="00E27799">
      <w:pPr>
        <w:autoSpaceDE w:val="0"/>
        <w:autoSpaceDN w:val="0"/>
        <w:adjustRightInd w:val="0"/>
        <w:spacing w:line="276" w:lineRule="auto"/>
        <w:rPr>
          <w:rFonts w:ascii="Arial" w:hAnsi="Arial" w:cs="Arial"/>
          <w:b/>
          <w:bCs/>
          <w:sz w:val="22"/>
          <w:szCs w:val="22"/>
          <w:lang w:val="en-US"/>
        </w:rPr>
      </w:pPr>
    </w:p>
    <w:p w14:paraId="451F04C6" w14:textId="5E59B7BD" w:rsidR="00EB269C" w:rsidRPr="00C8339E" w:rsidRDefault="00EB269C" w:rsidP="00EB269C">
      <w:pPr>
        <w:pStyle w:val="CommentText"/>
        <w:rPr>
          <w:lang w:val="en-GB"/>
        </w:rPr>
      </w:pPr>
      <w:r w:rsidRPr="00C8339E">
        <w:rPr>
          <w:rFonts w:ascii="Arial" w:hAnsi="Arial" w:cs="Arial"/>
          <w:bCs/>
          <w:lang w:val="en-GB"/>
        </w:rPr>
        <w:t xml:space="preserve">Distributor is authorized to solicit and accept orders for </w:t>
      </w:r>
      <w:r w:rsidR="00E767D4">
        <w:rPr>
          <w:rFonts w:ascii="Arial" w:hAnsi="Arial" w:cs="Arial"/>
          <w:bCs/>
          <w:lang w:val="en-GB"/>
        </w:rPr>
        <w:t>supplier</w:t>
      </w:r>
      <w:r w:rsidRPr="00C8339E">
        <w:rPr>
          <w:rFonts w:ascii="Arial" w:hAnsi="Arial" w:cs="Arial"/>
          <w:bCs/>
          <w:lang w:val="en-GB"/>
        </w:rPr>
        <w:t xml:space="preserve"> on a non-exclusive basis from prospective </w:t>
      </w:r>
      <w:proofErr w:type="gramStart"/>
      <w:r w:rsidRPr="00C8339E">
        <w:rPr>
          <w:rFonts w:ascii="Arial" w:hAnsi="Arial" w:cs="Arial"/>
          <w:bCs/>
          <w:lang w:val="en-GB"/>
        </w:rPr>
        <w:t>third party</w:t>
      </w:r>
      <w:proofErr w:type="gramEnd"/>
      <w:r w:rsidRPr="00C8339E">
        <w:rPr>
          <w:rFonts w:ascii="Arial" w:hAnsi="Arial" w:cs="Arial"/>
          <w:bCs/>
          <w:lang w:val="en-GB"/>
        </w:rPr>
        <w:t xml:space="preserve"> customer located in the geographical territory comprised by </w:t>
      </w:r>
      <w:r w:rsidRPr="00C8339E">
        <w:rPr>
          <w:rFonts w:ascii="Arial" w:hAnsi="Arial" w:cs="Arial"/>
          <w:lang w:val="en-GB"/>
        </w:rPr>
        <w:t>countries</w:t>
      </w:r>
      <w:r w:rsidRPr="00C8339E">
        <w:rPr>
          <w:rFonts w:ascii="Arial" w:hAnsi="Arial" w:cs="Arial"/>
          <w:bCs/>
          <w:lang w:val="en-GB"/>
        </w:rPr>
        <w:t xml:space="preserve"> of France</w:t>
      </w:r>
      <w:r w:rsidR="00BF4644">
        <w:rPr>
          <w:rFonts w:ascii="Arial" w:hAnsi="Arial" w:cs="Arial"/>
          <w:bCs/>
          <w:lang w:val="en-GB"/>
        </w:rPr>
        <w:t>.</w:t>
      </w:r>
    </w:p>
    <w:p w14:paraId="46D605EA" w14:textId="1A795003" w:rsidR="002735A2" w:rsidRPr="00EB269C" w:rsidRDefault="002735A2" w:rsidP="00E27799">
      <w:pPr>
        <w:autoSpaceDE w:val="0"/>
        <w:autoSpaceDN w:val="0"/>
        <w:adjustRightInd w:val="0"/>
        <w:spacing w:line="276" w:lineRule="auto"/>
        <w:rPr>
          <w:rFonts w:ascii="Arial" w:hAnsi="Arial" w:cs="Arial"/>
          <w:sz w:val="22"/>
          <w:szCs w:val="22"/>
          <w:lang w:val="en-GB"/>
        </w:rPr>
      </w:pPr>
    </w:p>
    <w:p w14:paraId="1BADC3B8" w14:textId="435C1DC1" w:rsidR="002735A2" w:rsidRDefault="002735A2" w:rsidP="002735A2">
      <w:pPr>
        <w:autoSpaceDE w:val="0"/>
        <w:autoSpaceDN w:val="0"/>
        <w:adjustRightInd w:val="0"/>
        <w:spacing w:line="276" w:lineRule="auto"/>
        <w:rPr>
          <w:rFonts w:ascii="Arial" w:hAnsi="Arial" w:cs="Arial"/>
          <w:b/>
          <w:bCs/>
          <w:sz w:val="22"/>
          <w:szCs w:val="22"/>
          <w:lang w:val="en-US"/>
        </w:rPr>
      </w:pPr>
      <w:r w:rsidRPr="005B602A">
        <w:rPr>
          <w:rFonts w:ascii="Arial" w:hAnsi="Arial" w:cs="Arial"/>
          <w:b/>
          <w:bCs/>
          <w:sz w:val="22"/>
          <w:szCs w:val="22"/>
          <w:lang w:val="en-US"/>
        </w:rPr>
        <w:t xml:space="preserve">§ </w:t>
      </w:r>
      <w:r w:rsidR="00EB269C">
        <w:rPr>
          <w:rFonts w:ascii="Arial" w:hAnsi="Arial" w:cs="Arial"/>
          <w:b/>
          <w:bCs/>
          <w:sz w:val="22"/>
          <w:szCs w:val="22"/>
          <w:lang w:val="en-US"/>
        </w:rPr>
        <w:t>3</w:t>
      </w:r>
      <w:r w:rsidRPr="005B602A">
        <w:rPr>
          <w:rFonts w:ascii="Arial" w:hAnsi="Arial" w:cs="Arial"/>
          <w:b/>
          <w:bCs/>
          <w:sz w:val="22"/>
          <w:szCs w:val="22"/>
          <w:lang w:val="en-US"/>
        </w:rPr>
        <w:t xml:space="preserve"> Pri</w:t>
      </w:r>
      <w:r w:rsidR="00E27799" w:rsidRPr="005B602A">
        <w:rPr>
          <w:rFonts w:ascii="Arial" w:hAnsi="Arial" w:cs="Arial"/>
          <w:b/>
          <w:bCs/>
          <w:sz w:val="22"/>
          <w:szCs w:val="22"/>
          <w:lang w:val="en-US"/>
        </w:rPr>
        <w:t>ces</w:t>
      </w:r>
    </w:p>
    <w:p w14:paraId="3FEE4E21" w14:textId="77777777" w:rsidR="00797BF2" w:rsidRPr="005B602A" w:rsidRDefault="00797BF2" w:rsidP="002735A2">
      <w:pPr>
        <w:autoSpaceDE w:val="0"/>
        <w:autoSpaceDN w:val="0"/>
        <w:adjustRightInd w:val="0"/>
        <w:spacing w:line="276" w:lineRule="auto"/>
        <w:rPr>
          <w:rFonts w:ascii="Arial" w:hAnsi="Arial" w:cs="Arial"/>
          <w:b/>
          <w:bCs/>
          <w:sz w:val="22"/>
          <w:szCs w:val="22"/>
          <w:lang w:val="en-US"/>
        </w:rPr>
      </w:pPr>
    </w:p>
    <w:p w14:paraId="757B5447" w14:textId="0C0EBF6C" w:rsidR="002735A2" w:rsidRDefault="005B602A" w:rsidP="005B602A">
      <w:pPr>
        <w:autoSpaceDE w:val="0"/>
        <w:autoSpaceDN w:val="0"/>
        <w:adjustRightInd w:val="0"/>
        <w:spacing w:line="276" w:lineRule="auto"/>
        <w:rPr>
          <w:rFonts w:ascii="Arial" w:hAnsi="Arial" w:cs="Arial"/>
          <w:sz w:val="22"/>
          <w:szCs w:val="22"/>
          <w:lang w:val="en-US"/>
        </w:rPr>
      </w:pPr>
      <w:r w:rsidRPr="005B602A">
        <w:rPr>
          <w:rFonts w:ascii="Arial" w:hAnsi="Arial" w:cs="Arial"/>
          <w:sz w:val="22"/>
          <w:szCs w:val="22"/>
          <w:lang w:val="en-US"/>
        </w:rPr>
        <w:t>The current price list of the supplier with the valid special discount and project prices of the customer applies.</w:t>
      </w:r>
      <w:r w:rsidR="00AA1F6F">
        <w:rPr>
          <w:rFonts w:ascii="Arial" w:hAnsi="Arial" w:cs="Arial"/>
          <w:sz w:val="22"/>
          <w:szCs w:val="22"/>
          <w:lang w:val="en-US"/>
        </w:rPr>
        <w:t xml:space="preserve"> </w:t>
      </w:r>
      <w:r w:rsidRPr="005B602A">
        <w:rPr>
          <w:rFonts w:ascii="Arial" w:hAnsi="Arial" w:cs="Arial"/>
          <w:sz w:val="22"/>
          <w:szCs w:val="22"/>
          <w:lang w:val="en-US"/>
        </w:rPr>
        <w:t>The supplier will inform at least 3 months in advance if there is a new version of the price list.</w:t>
      </w:r>
    </w:p>
    <w:p w14:paraId="609F24F6" w14:textId="5459E2BC" w:rsidR="005B602A" w:rsidRDefault="005B602A" w:rsidP="005B602A">
      <w:pPr>
        <w:autoSpaceDE w:val="0"/>
        <w:autoSpaceDN w:val="0"/>
        <w:adjustRightInd w:val="0"/>
        <w:spacing w:line="276" w:lineRule="auto"/>
        <w:rPr>
          <w:rFonts w:ascii="Arial" w:hAnsi="Arial" w:cs="Arial"/>
          <w:sz w:val="22"/>
          <w:szCs w:val="22"/>
          <w:lang w:val="en-US"/>
        </w:rPr>
      </w:pPr>
    </w:p>
    <w:p w14:paraId="175C1952" w14:textId="77777777" w:rsidR="005B602A" w:rsidRPr="005B602A" w:rsidRDefault="005B602A" w:rsidP="005B602A">
      <w:pPr>
        <w:autoSpaceDE w:val="0"/>
        <w:autoSpaceDN w:val="0"/>
        <w:adjustRightInd w:val="0"/>
        <w:spacing w:line="276" w:lineRule="auto"/>
        <w:rPr>
          <w:rFonts w:ascii="Arial" w:hAnsi="Arial" w:cs="Arial"/>
          <w:b/>
          <w:bCs/>
          <w:sz w:val="22"/>
          <w:szCs w:val="22"/>
          <w:lang w:val="en-US"/>
        </w:rPr>
      </w:pPr>
    </w:p>
    <w:p w14:paraId="175D0F6C" w14:textId="147C78DC" w:rsidR="002735A2" w:rsidRDefault="002735A2" w:rsidP="002735A2">
      <w:pPr>
        <w:autoSpaceDE w:val="0"/>
        <w:autoSpaceDN w:val="0"/>
        <w:adjustRightInd w:val="0"/>
        <w:spacing w:line="276" w:lineRule="auto"/>
        <w:rPr>
          <w:rFonts w:ascii="Arial" w:hAnsi="Arial" w:cs="Arial"/>
          <w:b/>
          <w:bCs/>
          <w:sz w:val="22"/>
          <w:szCs w:val="22"/>
          <w:lang w:val="en-US"/>
        </w:rPr>
      </w:pPr>
      <w:r w:rsidRPr="00571F50">
        <w:rPr>
          <w:rFonts w:ascii="Arial" w:hAnsi="Arial" w:cs="Arial"/>
          <w:b/>
          <w:bCs/>
          <w:sz w:val="22"/>
          <w:szCs w:val="22"/>
          <w:lang w:val="en-US"/>
        </w:rPr>
        <w:t xml:space="preserve">§ </w:t>
      </w:r>
      <w:r w:rsidR="00EB269C">
        <w:rPr>
          <w:rFonts w:ascii="Arial" w:hAnsi="Arial" w:cs="Arial"/>
          <w:b/>
          <w:bCs/>
          <w:sz w:val="22"/>
          <w:szCs w:val="22"/>
          <w:lang w:val="en-US"/>
        </w:rPr>
        <w:t>4</w:t>
      </w:r>
      <w:r w:rsidRPr="00571F50">
        <w:rPr>
          <w:rFonts w:ascii="Arial" w:hAnsi="Arial" w:cs="Arial"/>
          <w:b/>
          <w:bCs/>
          <w:sz w:val="22"/>
          <w:szCs w:val="22"/>
          <w:lang w:val="en-US"/>
        </w:rPr>
        <w:t xml:space="preserve"> </w:t>
      </w:r>
      <w:r w:rsidR="005B602A" w:rsidRPr="00571F50">
        <w:rPr>
          <w:rFonts w:ascii="Arial" w:hAnsi="Arial" w:cs="Arial"/>
          <w:b/>
          <w:bCs/>
          <w:sz w:val="22"/>
          <w:szCs w:val="22"/>
          <w:lang w:val="en-US"/>
        </w:rPr>
        <w:t>Order acceptance</w:t>
      </w:r>
    </w:p>
    <w:p w14:paraId="06353C6F" w14:textId="77777777" w:rsidR="00797BF2" w:rsidRPr="00571F50" w:rsidRDefault="00797BF2" w:rsidP="002735A2">
      <w:pPr>
        <w:autoSpaceDE w:val="0"/>
        <w:autoSpaceDN w:val="0"/>
        <w:adjustRightInd w:val="0"/>
        <w:spacing w:line="276" w:lineRule="auto"/>
        <w:rPr>
          <w:rFonts w:ascii="Arial" w:hAnsi="Arial" w:cs="Arial"/>
          <w:b/>
          <w:bCs/>
          <w:sz w:val="22"/>
          <w:szCs w:val="22"/>
          <w:lang w:val="en-US"/>
        </w:rPr>
      </w:pPr>
    </w:p>
    <w:p w14:paraId="68255DCD" w14:textId="1430F5E5" w:rsidR="002735A2" w:rsidRPr="00571F50" w:rsidRDefault="00571F50" w:rsidP="002735A2">
      <w:pPr>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Any</w:t>
      </w:r>
      <w:r w:rsidRPr="00571F50">
        <w:rPr>
          <w:rFonts w:ascii="Arial" w:hAnsi="Arial" w:cs="Arial"/>
          <w:sz w:val="22"/>
          <w:szCs w:val="22"/>
          <w:lang w:val="en-US"/>
        </w:rPr>
        <w:t xml:space="preserve"> order is placed in text form by e-mail with the following contents: Defined product, quantity, order code, desired delivery date and de</w:t>
      </w:r>
      <w:r>
        <w:rPr>
          <w:rFonts w:ascii="Arial" w:hAnsi="Arial" w:cs="Arial"/>
          <w:sz w:val="22"/>
          <w:szCs w:val="22"/>
          <w:lang w:val="en-US"/>
        </w:rPr>
        <w:t>livery address</w:t>
      </w:r>
      <w:r w:rsidRPr="00571F50">
        <w:rPr>
          <w:rFonts w:ascii="Arial" w:hAnsi="Arial" w:cs="Arial"/>
          <w:sz w:val="22"/>
          <w:szCs w:val="22"/>
          <w:lang w:val="en-US"/>
        </w:rPr>
        <w:t>.</w:t>
      </w:r>
    </w:p>
    <w:p w14:paraId="7C8C6AD2" w14:textId="77777777" w:rsidR="002735A2" w:rsidRPr="00571F50" w:rsidRDefault="002735A2" w:rsidP="002735A2">
      <w:pPr>
        <w:autoSpaceDE w:val="0"/>
        <w:autoSpaceDN w:val="0"/>
        <w:adjustRightInd w:val="0"/>
        <w:spacing w:line="276" w:lineRule="auto"/>
        <w:rPr>
          <w:rFonts w:ascii="Arial" w:hAnsi="Arial" w:cs="Arial"/>
          <w:sz w:val="22"/>
          <w:szCs w:val="22"/>
          <w:lang w:val="en-US"/>
        </w:rPr>
      </w:pPr>
    </w:p>
    <w:p w14:paraId="31EAE2F7" w14:textId="77777777" w:rsidR="002735A2" w:rsidRPr="00571F50" w:rsidRDefault="002735A2" w:rsidP="002735A2">
      <w:pPr>
        <w:spacing w:line="276" w:lineRule="auto"/>
        <w:rPr>
          <w:rFonts w:ascii="Arial" w:hAnsi="Arial" w:cs="Arial"/>
          <w:b/>
          <w:sz w:val="22"/>
          <w:szCs w:val="22"/>
          <w:lang w:val="en-US"/>
        </w:rPr>
      </w:pPr>
    </w:p>
    <w:p w14:paraId="2CB7A7E8" w14:textId="01BA0FD2" w:rsidR="002735A2" w:rsidRPr="00150663" w:rsidRDefault="002735A2" w:rsidP="002735A2">
      <w:pPr>
        <w:autoSpaceDE w:val="0"/>
        <w:autoSpaceDN w:val="0"/>
        <w:adjustRightInd w:val="0"/>
        <w:spacing w:line="276" w:lineRule="auto"/>
        <w:rPr>
          <w:rFonts w:ascii="Arial" w:hAnsi="Arial" w:cs="Arial"/>
          <w:b/>
          <w:bCs/>
          <w:sz w:val="22"/>
          <w:szCs w:val="22"/>
          <w:lang w:val="en-US"/>
        </w:rPr>
      </w:pPr>
      <w:r w:rsidRPr="00150663">
        <w:rPr>
          <w:rFonts w:ascii="Arial" w:hAnsi="Arial" w:cs="Arial"/>
          <w:b/>
          <w:bCs/>
          <w:sz w:val="22"/>
          <w:szCs w:val="22"/>
          <w:lang w:val="en-US"/>
        </w:rPr>
        <w:t xml:space="preserve">§ </w:t>
      </w:r>
      <w:r w:rsidR="00EB269C">
        <w:rPr>
          <w:rFonts w:ascii="Arial" w:hAnsi="Arial" w:cs="Arial"/>
          <w:b/>
          <w:bCs/>
          <w:sz w:val="22"/>
          <w:szCs w:val="22"/>
          <w:lang w:val="en-US"/>
        </w:rPr>
        <w:t>5</w:t>
      </w:r>
      <w:r w:rsidRPr="00150663">
        <w:rPr>
          <w:rFonts w:ascii="Arial" w:hAnsi="Arial" w:cs="Arial"/>
          <w:b/>
          <w:bCs/>
          <w:sz w:val="22"/>
          <w:szCs w:val="22"/>
          <w:lang w:val="en-US"/>
        </w:rPr>
        <w:t xml:space="preserve"> </w:t>
      </w:r>
      <w:r w:rsidR="00571F50" w:rsidRPr="00150663">
        <w:rPr>
          <w:rFonts w:ascii="Arial" w:hAnsi="Arial" w:cs="Arial"/>
          <w:b/>
          <w:bCs/>
          <w:sz w:val="22"/>
          <w:szCs w:val="22"/>
          <w:lang w:val="en-US"/>
        </w:rPr>
        <w:t>Order Confirmations</w:t>
      </w:r>
    </w:p>
    <w:p w14:paraId="39C18B6B" w14:textId="5D9AB8FC" w:rsidR="00150663" w:rsidRPr="00150663" w:rsidRDefault="00150663" w:rsidP="00150663">
      <w:pPr>
        <w:autoSpaceDE w:val="0"/>
        <w:autoSpaceDN w:val="0"/>
        <w:adjustRightInd w:val="0"/>
        <w:spacing w:line="276" w:lineRule="auto"/>
        <w:rPr>
          <w:rFonts w:ascii="Arial" w:hAnsi="Arial" w:cs="Arial"/>
          <w:sz w:val="22"/>
          <w:szCs w:val="22"/>
          <w:lang w:val="en-US"/>
        </w:rPr>
      </w:pPr>
      <w:r w:rsidRPr="00150663">
        <w:rPr>
          <w:rFonts w:ascii="Arial" w:hAnsi="Arial" w:cs="Arial"/>
          <w:sz w:val="22"/>
          <w:szCs w:val="22"/>
          <w:lang w:val="en-US"/>
        </w:rPr>
        <w:t xml:space="preserve">The supplier shall send a written order confirmation to the customer within 2 </w:t>
      </w:r>
      <w:r w:rsidR="00737B3C">
        <w:rPr>
          <w:rFonts w:ascii="Arial" w:hAnsi="Arial" w:cs="Arial"/>
          <w:sz w:val="22"/>
          <w:szCs w:val="22"/>
          <w:lang w:val="en-US"/>
        </w:rPr>
        <w:t xml:space="preserve">business </w:t>
      </w:r>
      <w:r w:rsidRPr="00150663">
        <w:rPr>
          <w:rFonts w:ascii="Arial" w:hAnsi="Arial" w:cs="Arial"/>
          <w:sz w:val="22"/>
          <w:szCs w:val="22"/>
          <w:lang w:val="en-US"/>
        </w:rPr>
        <w:t>days after receipt of the order.</w:t>
      </w:r>
    </w:p>
    <w:p w14:paraId="69059761" w14:textId="01861B78" w:rsidR="00150663" w:rsidRDefault="00150663" w:rsidP="00150663">
      <w:pPr>
        <w:autoSpaceDE w:val="0"/>
        <w:autoSpaceDN w:val="0"/>
        <w:adjustRightInd w:val="0"/>
        <w:spacing w:line="276" w:lineRule="auto"/>
        <w:rPr>
          <w:rFonts w:ascii="Arial" w:hAnsi="Arial" w:cs="Arial"/>
          <w:sz w:val="22"/>
          <w:szCs w:val="22"/>
          <w:lang w:val="en-US"/>
        </w:rPr>
      </w:pPr>
      <w:r w:rsidRPr="00150663">
        <w:rPr>
          <w:rFonts w:ascii="Arial" w:hAnsi="Arial" w:cs="Arial"/>
          <w:sz w:val="22"/>
          <w:szCs w:val="22"/>
          <w:lang w:val="en-US"/>
        </w:rPr>
        <w:t>Rejection</w:t>
      </w:r>
      <w:r w:rsidR="00737B3C">
        <w:rPr>
          <w:rFonts w:ascii="Arial" w:hAnsi="Arial" w:cs="Arial"/>
          <w:sz w:val="22"/>
          <w:szCs w:val="22"/>
          <w:lang w:val="en-US"/>
        </w:rPr>
        <w:t>s</w:t>
      </w:r>
      <w:r w:rsidRPr="00150663">
        <w:rPr>
          <w:rFonts w:ascii="Arial" w:hAnsi="Arial" w:cs="Arial"/>
          <w:sz w:val="22"/>
          <w:szCs w:val="22"/>
          <w:lang w:val="en-US"/>
        </w:rPr>
        <w:t xml:space="preserve"> of the order must be made in writing to the customer within 4 </w:t>
      </w:r>
      <w:r>
        <w:rPr>
          <w:rFonts w:ascii="Arial" w:hAnsi="Arial" w:cs="Arial"/>
          <w:sz w:val="22"/>
          <w:szCs w:val="22"/>
          <w:lang w:val="en-US"/>
        </w:rPr>
        <w:t>business</w:t>
      </w:r>
      <w:r w:rsidRPr="00150663">
        <w:rPr>
          <w:rFonts w:ascii="Arial" w:hAnsi="Arial" w:cs="Arial"/>
          <w:sz w:val="22"/>
          <w:szCs w:val="22"/>
          <w:lang w:val="en-US"/>
        </w:rPr>
        <w:t xml:space="preserve"> days in writing to the customer</w:t>
      </w:r>
      <w:r w:rsidR="00737B3C">
        <w:rPr>
          <w:rFonts w:ascii="Arial" w:hAnsi="Arial" w:cs="Arial"/>
          <w:sz w:val="22"/>
          <w:szCs w:val="22"/>
          <w:lang w:val="en-US"/>
        </w:rPr>
        <w:t xml:space="preserve"> including a reason</w:t>
      </w:r>
      <w:r w:rsidR="00EA5658">
        <w:rPr>
          <w:rFonts w:ascii="Arial" w:hAnsi="Arial" w:cs="Arial"/>
          <w:sz w:val="22"/>
          <w:szCs w:val="22"/>
          <w:lang w:val="en-US"/>
        </w:rPr>
        <w:t xml:space="preserve">. </w:t>
      </w:r>
      <w:r w:rsidRPr="00150663">
        <w:rPr>
          <w:rFonts w:ascii="Arial" w:hAnsi="Arial" w:cs="Arial"/>
          <w:sz w:val="22"/>
          <w:szCs w:val="22"/>
          <w:lang w:val="en-US"/>
        </w:rPr>
        <w:t>Both parties agree to inform the respective partner in case of irregularities in orders or order confirmations.</w:t>
      </w:r>
    </w:p>
    <w:p w14:paraId="45F79B64" w14:textId="77777777" w:rsidR="00150663" w:rsidRDefault="00150663" w:rsidP="00150663">
      <w:pPr>
        <w:autoSpaceDE w:val="0"/>
        <w:autoSpaceDN w:val="0"/>
        <w:adjustRightInd w:val="0"/>
        <w:spacing w:line="276" w:lineRule="auto"/>
        <w:rPr>
          <w:rFonts w:ascii="Arial" w:hAnsi="Arial" w:cs="Arial"/>
          <w:sz w:val="22"/>
          <w:szCs w:val="22"/>
          <w:lang w:val="en-US"/>
        </w:rPr>
      </w:pPr>
    </w:p>
    <w:p w14:paraId="5E7C30CE" w14:textId="67843045" w:rsidR="00240342" w:rsidRDefault="002735A2" w:rsidP="002735A2">
      <w:pPr>
        <w:autoSpaceDE w:val="0"/>
        <w:autoSpaceDN w:val="0"/>
        <w:adjustRightInd w:val="0"/>
        <w:spacing w:line="276" w:lineRule="auto"/>
        <w:rPr>
          <w:rFonts w:ascii="Arial" w:hAnsi="Arial" w:cs="Arial"/>
          <w:b/>
          <w:bCs/>
          <w:sz w:val="22"/>
          <w:szCs w:val="22"/>
          <w:lang w:val="en-GB"/>
        </w:rPr>
      </w:pPr>
      <w:r w:rsidRPr="00150663">
        <w:rPr>
          <w:rFonts w:ascii="Arial" w:hAnsi="Arial" w:cs="Arial"/>
          <w:b/>
          <w:bCs/>
          <w:sz w:val="22"/>
          <w:szCs w:val="22"/>
          <w:lang w:val="en-US"/>
        </w:rPr>
        <w:t xml:space="preserve">§ </w:t>
      </w:r>
      <w:r w:rsidR="00EB269C">
        <w:rPr>
          <w:rFonts w:ascii="Arial" w:hAnsi="Arial" w:cs="Arial"/>
          <w:b/>
          <w:bCs/>
          <w:sz w:val="22"/>
          <w:szCs w:val="22"/>
          <w:lang w:val="en-GB"/>
        </w:rPr>
        <w:t>6</w:t>
      </w:r>
      <w:r w:rsidRPr="00014321">
        <w:rPr>
          <w:rFonts w:ascii="Arial" w:hAnsi="Arial" w:cs="Arial"/>
          <w:b/>
          <w:bCs/>
          <w:sz w:val="22"/>
          <w:szCs w:val="22"/>
          <w:lang w:val="en-GB"/>
        </w:rPr>
        <w:t xml:space="preserve"> </w:t>
      </w:r>
      <w:r w:rsidR="00240342" w:rsidRPr="00014321">
        <w:rPr>
          <w:rFonts w:ascii="Arial" w:hAnsi="Arial" w:cs="Arial"/>
          <w:b/>
          <w:bCs/>
          <w:sz w:val="22"/>
          <w:szCs w:val="22"/>
          <w:lang w:val="en-GB"/>
        </w:rPr>
        <w:t>Delivery time &amp; delivery conditions</w:t>
      </w:r>
    </w:p>
    <w:p w14:paraId="553CB1C3" w14:textId="77777777" w:rsidR="00797BF2" w:rsidRPr="00014321" w:rsidRDefault="00797BF2" w:rsidP="002735A2">
      <w:pPr>
        <w:autoSpaceDE w:val="0"/>
        <w:autoSpaceDN w:val="0"/>
        <w:adjustRightInd w:val="0"/>
        <w:spacing w:line="276" w:lineRule="auto"/>
        <w:rPr>
          <w:rFonts w:ascii="Arial" w:hAnsi="Arial" w:cs="Arial"/>
          <w:b/>
          <w:bCs/>
          <w:sz w:val="22"/>
          <w:szCs w:val="22"/>
          <w:lang w:val="en-GB"/>
        </w:rPr>
      </w:pPr>
    </w:p>
    <w:p w14:paraId="665540C7" w14:textId="42DBAD2B" w:rsidR="0079500B" w:rsidRPr="00706024" w:rsidRDefault="0079500B" w:rsidP="0079500B">
      <w:pPr>
        <w:autoSpaceDE w:val="0"/>
        <w:autoSpaceDN w:val="0"/>
        <w:adjustRightInd w:val="0"/>
        <w:spacing w:line="276" w:lineRule="auto"/>
        <w:outlineLvl w:val="0"/>
        <w:rPr>
          <w:rFonts w:ascii="Arial" w:hAnsi="Arial" w:cs="Arial"/>
          <w:sz w:val="22"/>
          <w:szCs w:val="22"/>
          <w:lang w:val="en-US"/>
        </w:rPr>
      </w:pPr>
      <w:commentRangeStart w:id="4"/>
      <w:r w:rsidRPr="00706024">
        <w:rPr>
          <w:rFonts w:ascii="Arial" w:hAnsi="Arial" w:cs="Arial"/>
          <w:sz w:val="22"/>
          <w:szCs w:val="22"/>
          <w:lang w:val="en-US"/>
        </w:rPr>
        <w:t xml:space="preserve">The delivery time should generally </w:t>
      </w:r>
      <w:r w:rsidR="00706024">
        <w:rPr>
          <w:rFonts w:ascii="Arial" w:hAnsi="Arial" w:cs="Arial"/>
          <w:sz w:val="22"/>
          <w:szCs w:val="22"/>
          <w:lang w:val="en-US"/>
        </w:rPr>
        <w:t xml:space="preserve">be </w:t>
      </w:r>
      <w:r w:rsidRPr="00706024">
        <w:rPr>
          <w:rFonts w:ascii="Arial" w:hAnsi="Arial" w:cs="Arial"/>
          <w:sz w:val="22"/>
          <w:szCs w:val="22"/>
          <w:lang w:val="en-US"/>
        </w:rPr>
        <w:t xml:space="preserve">as soon as possible, max. 21 days after receiving the order unless a requested date was given in the PO of the customer. The delivery will be made by Incoterm DAP </w:t>
      </w:r>
      <w:proofErr w:type="spellStart"/>
      <w:r w:rsidRPr="00706024">
        <w:rPr>
          <w:rFonts w:ascii="Arial" w:hAnsi="Arial" w:cs="Arial"/>
          <w:sz w:val="22"/>
          <w:szCs w:val="22"/>
          <w:lang w:val="en-US"/>
        </w:rPr>
        <w:t>Puchheim</w:t>
      </w:r>
      <w:proofErr w:type="spellEnd"/>
      <w:r w:rsidRPr="00706024">
        <w:rPr>
          <w:rFonts w:ascii="Arial" w:hAnsi="Arial" w:cs="Arial"/>
          <w:sz w:val="22"/>
          <w:szCs w:val="22"/>
          <w:lang w:val="en-US"/>
        </w:rPr>
        <w:t>.</w:t>
      </w:r>
    </w:p>
    <w:p w14:paraId="6FA2F545" w14:textId="77777777" w:rsidR="0079500B" w:rsidRPr="00706024" w:rsidRDefault="0079500B" w:rsidP="0079500B">
      <w:pPr>
        <w:autoSpaceDE w:val="0"/>
        <w:autoSpaceDN w:val="0"/>
        <w:adjustRightInd w:val="0"/>
        <w:spacing w:line="276" w:lineRule="auto"/>
        <w:outlineLvl w:val="0"/>
        <w:rPr>
          <w:rFonts w:ascii="Arial" w:hAnsi="Arial" w:cs="Arial"/>
          <w:sz w:val="22"/>
          <w:szCs w:val="22"/>
          <w:lang w:val="en-US"/>
        </w:rPr>
      </w:pPr>
    </w:p>
    <w:p w14:paraId="34EE2909" w14:textId="2220081C" w:rsidR="002735A2" w:rsidRPr="00706024" w:rsidRDefault="0079500B" w:rsidP="0079500B">
      <w:pPr>
        <w:autoSpaceDE w:val="0"/>
        <w:autoSpaceDN w:val="0"/>
        <w:adjustRightInd w:val="0"/>
        <w:spacing w:line="276" w:lineRule="auto"/>
        <w:outlineLvl w:val="0"/>
        <w:rPr>
          <w:rFonts w:ascii="Arial" w:hAnsi="Arial" w:cs="Arial"/>
          <w:sz w:val="22"/>
          <w:szCs w:val="22"/>
          <w:lang w:val="en-US"/>
        </w:rPr>
      </w:pPr>
      <w:r w:rsidRPr="00706024">
        <w:rPr>
          <w:rFonts w:ascii="Arial" w:hAnsi="Arial" w:cs="Arial"/>
          <w:sz w:val="22"/>
          <w:szCs w:val="22"/>
          <w:lang w:val="en-US"/>
        </w:rPr>
        <w:t>If the customer sends a monthly forecast to the supplier, the delivery time for the forecast products should be max. 14 days.</w:t>
      </w:r>
      <w:r w:rsidR="00706024">
        <w:rPr>
          <w:rFonts w:ascii="Arial" w:hAnsi="Arial" w:cs="Arial"/>
          <w:sz w:val="22"/>
          <w:szCs w:val="22"/>
          <w:lang w:val="en-US"/>
        </w:rPr>
        <w:t xml:space="preserve"> </w:t>
      </w:r>
      <w:r w:rsidRPr="00706024">
        <w:rPr>
          <w:rFonts w:ascii="Arial" w:hAnsi="Arial" w:cs="Arial"/>
          <w:sz w:val="22"/>
          <w:szCs w:val="22"/>
          <w:lang w:val="en-US"/>
        </w:rPr>
        <w:t xml:space="preserve">This also applies to </w:t>
      </w:r>
      <w:r w:rsidR="00706024">
        <w:rPr>
          <w:rFonts w:ascii="Arial" w:hAnsi="Arial" w:cs="Arial"/>
          <w:sz w:val="22"/>
          <w:szCs w:val="22"/>
          <w:lang w:val="en-US"/>
        </w:rPr>
        <w:t>frame</w:t>
      </w:r>
      <w:r w:rsidRPr="00706024">
        <w:rPr>
          <w:rFonts w:ascii="Arial" w:hAnsi="Arial" w:cs="Arial"/>
          <w:sz w:val="22"/>
          <w:szCs w:val="22"/>
          <w:lang w:val="en-US"/>
        </w:rPr>
        <w:t xml:space="preserve"> orders.</w:t>
      </w:r>
      <w:commentRangeEnd w:id="4"/>
      <w:r w:rsidR="00BA4464">
        <w:rPr>
          <w:rStyle w:val="CommentReference"/>
        </w:rPr>
        <w:commentReference w:id="4"/>
      </w:r>
    </w:p>
    <w:p w14:paraId="2FA905C1" w14:textId="77777777" w:rsidR="002735A2" w:rsidRPr="00706024" w:rsidRDefault="002735A2" w:rsidP="002735A2">
      <w:pPr>
        <w:autoSpaceDE w:val="0"/>
        <w:autoSpaceDN w:val="0"/>
        <w:adjustRightInd w:val="0"/>
        <w:spacing w:line="276" w:lineRule="auto"/>
        <w:outlineLvl w:val="0"/>
        <w:rPr>
          <w:rFonts w:ascii="Arial" w:hAnsi="Arial" w:cs="Arial"/>
          <w:b/>
          <w:bCs/>
          <w:sz w:val="22"/>
          <w:szCs w:val="22"/>
          <w:lang w:val="en-US"/>
        </w:rPr>
      </w:pPr>
    </w:p>
    <w:p w14:paraId="17E5CFA6" w14:textId="7283614F" w:rsidR="002735A2" w:rsidRDefault="002735A2" w:rsidP="00797BF2">
      <w:pPr>
        <w:autoSpaceDE w:val="0"/>
        <w:autoSpaceDN w:val="0"/>
        <w:adjustRightInd w:val="0"/>
        <w:spacing w:line="276" w:lineRule="auto"/>
        <w:outlineLvl w:val="0"/>
        <w:rPr>
          <w:rFonts w:ascii="Arial" w:hAnsi="Arial" w:cs="Arial"/>
          <w:b/>
          <w:bCs/>
          <w:sz w:val="22"/>
          <w:szCs w:val="22"/>
          <w:lang w:val="en-US"/>
        </w:rPr>
      </w:pPr>
      <w:r w:rsidRPr="00A04ED2">
        <w:rPr>
          <w:rFonts w:ascii="Arial" w:hAnsi="Arial" w:cs="Arial"/>
          <w:b/>
          <w:bCs/>
          <w:sz w:val="22"/>
          <w:szCs w:val="22"/>
          <w:lang w:val="en-US"/>
        </w:rPr>
        <w:t xml:space="preserve">§ </w:t>
      </w:r>
      <w:r w:rsidR="00EB269C">
        <w:rPr>
          <w:rFonts w:ascii="Arial" w:hAnsi="Arial" w:cs="Arial"/>
          <w:b/>
          <w:bCs/>
          <w:sz w:val="22"/>
          <w:szCs w:val="22"/>
          <w:lang w:val="en-US"/>
        </w:rPr>
        <w:t>7</w:t>
      </w:r>
      <w:r w:rsidRPr="00A04ED2">
        <w:rPr>
          <w:rFonts w:ascii="Arial" w:hAnsi="Arial" w:cs="Arial"/>
          <w:b/>
          <w:bCs/>
          <w:sz w:val="22"/>
          <w:szCs w:val="22"/>
          <w:lang w:val="en-US"/>
        </w:rPr>
        <w:t xml:space="preserve"> </w:t>
      </w:r>
      <w:r w:rsidR="00A04ED2" w:rsidRPr="00A04ED2">
        <w:rPr>
          <w:rFonts w:ascii="Arial" w:hAnsi="Arial" w:cs="Arial"/>
          <w:b/>
          <w:bCs/>
          <w:sz w:val="22"/>
          <w:szCs w:val="22"/>
          <w:lang w:val="en-US"/>
        </w:rPr>
        <w:t>Delay in delivery</w:t>
      </w:r>
    </w:p>
    <w:p w14:paraId="35390511" w14:textId="77777777" w:rsidR="00797BF2" w:rsidRPr="00A04ED2" w:rsidRDefault="00797BF2" w:rsidP="00797BF2">
      <w:pPr>
        <w:autoSpaceDE w:val="0"/>
        <w:autoSpaceDN w:val="0"/>
        <w:adjustRightInd w:val="0"/>
        <w:spacing w:line="276" w:lineRule="auto"/>
        <w:outlineLvl w:val="0"/>
        <w:rPr>
          <w:rFonts w:ascii="Arial" w:hAnsi="Arial" w:cs="Arial"/>
          <w:b/>
          <w:bCs/>
          <w:sz w:val="22"/>
          <w:szCs w:val="22"/>
          <w:lang w:val="en-US"/>
        </w:rPr>
      </w:pPr>
    </w:p>
    <w:p w14:paraId="51FBF725" w14:textId="77777777" w:rsidR="00A04ED2" w:rsidRPr="00A04ED2" w:rsidRDefault="00A04ED2" w:rsidP="00A04ED2">
      <w:pPr>
        <w:spacing w:line="276" w:lineRule="auto"/>
        <w:rPr>
          <w:rFonts w:ascii="Arial" w:hAnsi="Arial" w:cs="Arial"/>
          <w:sz w:val="22"/>
          <w:szCs w:val="22"/>
          <w:lang w:val="en-US"/>
        </w:rPr>
      </w:pPr>
      <w:r w:rsidRPr="00A04ED2">
        <w:rPr>
          <w:rFonts w:ascii="Arial" w:hAnsi="Arial" w:cs="Arial"/>
          <w:sz w:val="22"/>
          <w:szCs w:val="22"/>
          <w:lang w:val="en-US"/>
        </w:rPr>
        <w:t>A change in the confirmed delivery date must be made promptly or when it becomes known to the supplier.</w:t>
      </w:r>
    </w:p>
    <w:p w14:paraId="63384725" w14:textId="59A953AE" w:rsidR="002735A2" w:rsidRDefault="00A04ED2" w:rsidP="00A04ED2">
      <w:pPr>
        <w:spacing w:line="276" w:lineRule="auto"/>
        <w:rPr>
          <w:rFonts w:ascii="Arial" w:hAnsi="Arial" w:cs="Arial"/>
          <w:sz w:val="22"/>
          <w:szCs w:val="22"/>
          <w:lang w:val="en-US"/>
        </w:rPr>
      </w:pPr>
      <w:r w:rsidRPr="00A04ED2">
        <w:rPr>
          <w:rFonts w:ascii="Arial" w:hAnsi="Arial" w:cs="Arial"/>
          <w:sz w:val="22"/>
          <w:szCs w:val="22"/>
          <w:lang w:val="en-US"/>
        </w:rPr>
        <w:t>The notification of the change of the delivery date must be made before the originally confirmed delivery date, stating the reasons.</w:t>
      </w:r>
    </w:p>
    <w:p w14:paraId="4FFC1C84" w14:textId="77777777" w:rsidR="00A04ED2" w:rsidRPr="00A04ED2" w:rsidRDefault="00A04ED2" w:rsidP="00A04ED2">
      <w:pPr>
        <w:spacing w:line="276" w:lineRule="auto"/>
        <w:rPr>
          <w:rFonts w:ascii="Arial" w:hAnsi="Arial" w:cs="Arial"/>
          <w:b/>
          <w:sz w:val="22"/>
          <w:szCs w:val="22"/>
          <w:lang w:val="en-US"/>
        </w:rPr>
      </w:pPr>
    </w:p>
    <w:p w14:paraId="010E3993" w14:textId="43F8735A" w:rsidR="002735A2" w:rsidRPr="00273605" w:rsidRDefault="002735A2" w:rsidP="002735A2">
      <w:pPr>
        <w:spacing w:line="276" w:lineRule="auto"/>
        <w:rPr>
          <w:rFonts w:ascii="Arial" w:hAnsi="Arial" w:cs="Arial"/>
          <w:b/>
          <w:sz w:val="22"/>
          <w:szCs w:val="22"/>
          <w:lang w:val="en-US"/>
        </w:rPr>
      </w:pPr>
      <w:r w:rsidRPr="00273605">
        <w:rPr>
          <w:rFonts w:ascii="Arial" w:hAnsi="Arial" w:cs="Arial"/>
          <w:b/>
          <w:sz w:val="22"/>
          <w:szCs w:val="22"/>
          <w:lang w:val="en-US"/>
        </w:rPr>
        <w:t xml:space="preserve">§ </w:t>
      </w:r>
      <w:r w:rsidR="00780371">
        <w:rPr>
          <w:rFonts w:ascii="Arial" w:hAnsi="Arial" w:cs="Arial"/>
          <w:b/>
          <w:sz w:val="22"/>
          <w:szCs w:val="22"/>
          <w:lang w:val="en-US"/>
        </w:rPr>
        <w:t>8</w:t>
      </w:r>
      <w:r w:rsidRPr="00273605">
        <w:rPr>
          <w:rFonts w:ascii="Arial" w:hAnsi="Arial" w:cs="Arial"/>
          <w:b/>
          <w:sz w:val="22"/>
          <w:szCs w:val="22"/>
          <w:lang w:val="en-US"/>
        </w:rPr>
        <w:t xml:space="preserve"> </w:t>
      </w:r>
      <w:r w:rsidR="00506B6C" w:rsidRPr="00273605">
        <w:rPr>
          <w:rFonts w:ascii="Arial" w:hAnsi="Arial" w:cs="Arial"/>
          <w:b/>
          <w:sz w:val="22"/>
          <w:szCs w:val="22"/>
          <w:lang w:val="en-US"/>
        </w:rPr>
        <w:t>Order fulfillment</w:t>
      </w:r>
    </w:p>
    <w:p w14:paraId="19C37BCB" w14:textId="77777777" w:rsidR="002735A2" w:rsidRPr="00273605" w:rsidRDefault="002735A2" w:rsidP="002735A2">
      <w:pPr>
        <w:spacing w:line="276" w:lineRule="auto"/>
        <w:rPr>
          <w:rFonts w:ascii="Arial" w:hAnsi="Arial" w:cs="Arial"/>
          <w:sz w:val="22"/>
          <w:szCs w:val="22"/>
          <w:lang w:val="en-US"/>
        </w:rPr>
      </w:pPr>
    </w:p>
    <w:p w14:paraId="357B51A7" w14:textId="26BC410D" w:rsidR="002735A2" w:rsidRDefault="00273605" w:rsidP="002735A2">
      <w:pPr>
        <w:autoSpaceDE w:val="0"/>
        <w:autoSpaceDN w:val="0"/>
        <w:adjustRightInd w:val="0"/>
        <w:spacing w:line="276" w:lineRule="auto"/>
        <w:outlineLvl w:val="0"/>
        <w:rPr>
          <w:rFonts w:ascii="Arial" w:hAnsi="Arial" w:cs="Arial"/>
          <w:sz w:val="22"/>
          <w:szCs w:val="22"/>
          <w:lang w:val="en-US"/>
        </w:rPr>
      </w:pPr>
      <w:r w:rsidRPr="00273605">
        <w:rPr>
          <w:rFonts w:ascii="Arial" w:hAnsi="Arial" w:cs="Arial"/>
          <w:sz w:val="22"/>
          <w:szCs w:val="22"/>
          <w:lang w:val="en-US"/>
        </w:rPr>
        <w:t xml:space="preserve">The </w:t>
      </w:r>
      <w:r>
        <w:rPr>
          <w:rFonts w:ascii="Arial" w:hAnsi="Arial" w:cs="Arial"/>
          <w:sz w:val="22"/>
          <w:szCs w:val="22"/>
          <w:lang w:val="en-US"/>
        </w:rPr>
        <w:t>supplier’s</w:t>
      </w:r>
      <w:r w:rsidRPr="00273605">
        <w:rPr>
          <w:rFonts w:ascii="Arial" w:hAnsi="Arial" w:cs="Arial"/>
          <w:sz w:val="22"/>
          <w:szCs w:val="22"/>
          <w:lang w:val="en-US"/>
        </w:rPr>
        <w:t xml:space="preserve"> services shall be deemed to have been performed and accepted if the Client does not raise objections without delay. The time, place, </w:t>
      </w:r>
      <w:proofErr w:type="gramStart"/>
      <w:r w:rsidRPr="00273605">
        <w:rPr>
          <w:rFonts w:ascii="Arial" w:hAnsi="Arial" w:cs="Arial"/>
          <w:sz w:val="22"/>
          <w:szCs w:val="22"/>
          <w:lang w:val="en-US"/>
        </w:rPr>
        <w:t>nature</w:t>
      </w:r>
      <w:proofErr w:type="gramEnd"/>
      <w:r w:rsidRPr="00273605">
        <w:rPr>
          <w:rFonts w:ascii="Arial" w:hAnsi="Arial" w:cs="Arial"/>
          <w:sz w:val="22"/>
          <w:szCs w:val="22"/>
          <w:lang w:val="en-US"/>
        </w:rPr>
        <w:t xml:space="preserve"> and extent of the defect must be described precisely</w:t>
      </w:r>
    </w:p>
    <w:p w14:paraId="06181B25" w14:textId="77777777" w:rsidR="00273605" w:rsidRPr="00273605" w:rsidRDefault="00273605" w:rsidP="002735A2">
      <w:pPr>
        <w:autoSpaceDE w:val="0"/>
        <w:autoSpaceDN w:val="0"/>
        <w:adjustRightInd w:val="0"/>
        <w:spacing w:line="276" w:lineRule="auto"/>
        <w:outlineLvl w:val="0"/>
        <w:rPr>
          <w:rFonts w:ascii="Arial" w:hAnsi="Arial" w:cs="Arial"/>
          <w:i/>
          <w:iCs/>
          <w:sz w:val="22"/>
          <w:szCs w:val="22"/>
          <w:lang w:val="en-US"/>
        </w:rPr>
      </w:pPr>
    </w:p>
    <w:p w14:paraId="56F83F6B" w14:textId="71790495" w:rsidR="002735A2" w:rsidRPr="00DC467B" w:rsidRDefault="002735A2" w:rsidP="002735A2">
      <w:pPr>
        <w:autoSpaceDE w:val="0"/>
        <w:autoSpaceDN w:val="0"/>
        <w:adjustRightInd w:val="0"/>
        <w:spacing w:line="276" w:lineRule="auto"/>
        <w:outlineLvl w:val="0"/>
        <w:rPr>
          <w:rFonts w:ascii="Arial" w:hAnsi="Arial" w:cs="Arial"/>
          <w:b/>
          <w:bCs/>
          <w:sz w:val="22"/>
          <w:szCs w:val="22"/>
          <w:lang w:val="en-US"/>
        </w:rPr>
      </w:pPr>
      <w:r w:rsidRPr="00DC467B">
        <w:rPr>
          <w:rFonts w:ascii="Arial" w:hAnsi="Arial" w:cs="Arial"/>
          <w:b/>
          <w:bCs/>
          <w:sz w:val="22"/>
          <w:szCs w:val="22"/>
          <w:lang w:val="en-US"/>
        </w:rPr>
        <w:lastRenderedPageBreak/>
        <w:t xml:space="preserve">§ </w:t>
      </w:r>
      <w:r w:rsidR="00780371">
        <w:rPr>
          <w:rFonts w:ascii="Arial" w:hAnsi="Arial" w:cs="Arial"/>
          <w:b/>
          <w:bCs/>
          <w:sz w:val="22"/>
          <w:szCs w:val="22"/>
          <w:lang w:val="en-US"/>
        </w:rPr>
        <w:t>9</w:t>
      </w:r>
      <w:r w:rsidRPr="00DC467B">
        <w:rPr>
          <w:rFonts w:ascii="Arial" w:hAnsi="Arial" w:cs="Arial"/>
          <w:b/>
          <w:bCs/>
          <w:sz w:val="22"/>
          <w:szCs w:val="22"/>
          <w:lang w:val="en-US"/>
        </w:rPr>
        <w:t xml:space="preserve"> </w:t>
      </w:r>
      <w:r w:rsidR="00273605" w:rsidRPr="00DC467B">
        <w:rPr>
          <w:rFonts w:ascii="Arial" w:hAnsi="Arial" w:cs="Arial"/>
          <w:b/>
          <w:bCs/>
          <w:sz w:val="22"/>
          <w:szCs w:val="22"/>
          <w:lang w:val="en-US"/>
        </w:rPr>
        <w:t>Payment</w:t>
      </w:r>
      <w:r w:rsidRPr="00DC467B">
        <w:rPr>
          <w:rFonts w:ascii="Arial" w:hAnsi="Arial" w:cs="Arial"/>
          <w:b/>
          <w:bCs/>
          <w:sz w:val="22"/>
          <w:szCs w:val="22"/>
          <w:lang w:val="en-US"/>
        </w:rPr>
        <w:t xml:space="preserve"> </w:t>
      </w:r>
    </w:p>
    <w:p w14:paraId="0CA5DE37" w14:textId="77777777" w:rsidR="002735A2" w:rsidRPr="00DC467B" w:rsidRDefault="002735A2" w:rsidP="002735A2">
      <w:pPr>
        <w:autoSpaceDE w:val="0"/>
        <w:autoSpaceDN w:val="0"/>
        <w:adjustRightInd w:val="0"/>
        <w:spacing w:line="276" w:lineRule="auto"/>
        <w:outlineLvl w:val="0"/>
        <w:rPr>
          <w:rFonts w:ascii="Arial" w:hAnsi="Arial" w:cs="Arial"/>
          <w:b/>
          <w:bCs/>
          <w:sz w:val="22"/>
          <w:szCs w:val="22"/>
          <w:lang w:val="en-US"/>
        </w:rPr>
      </w:pPr>
    </w:p>
    <w:p w14:paraId="4B5CBA76" w14:textId="4BF2419D" w:rsidR="002735A2" w:rsidRDefault="00DC467B" w:rsidP="00DC467B">
      <w:pPr>
        <w:spacing w:line="276" w:lineRule="auto"/>
        <w:rPr>
          <w:rFonts w:ascii="Arial" w:hAnsi="Arial" w:cs="Arial"/>
          <w:sz w:val="22"/>
          <w:szCs w:val="22"/>
          <w:lang w:val="en-US"/>
        </w:rPr>
      </w:pPr>
      <w:r w:rsidRPr="00DC467B">
        <w:rPr>
          <w:rFonts w:ascii="Arial" w:hAnsi="Arial" w:cs="Arial"/>
          <w:sz w:val="22"/>
          <w:szCs w:val="22"/>
          <w:lang w:val="en-US"/>
        </w:rPr>
        <w:t>The transmission of the invoice takes place by e-mail</w:t>
      </w:r>
      <w:r w:rsidR="00A715E1">
        <w:rPr>
          <w:rFonts w:ascii="Arial" w:hAnsi="Arial" w:cs="Arial"/>
          <w:sz w:val="22"/>
          <w:szCs w:val="22"/>
          <w:lang w:val="en-US"/>
        </w:rPr>
        <w:t xml:space="preserve">. </w:t>
      </w:r>
      <w:r w:rsidRPr="00DC467B">
        <w:rPr>
          <w:rFonts w:ascii="Arial" w:hAnsi="Arial" w:cs="Arial"/>
          <w:sz w:val="22"/>
          <w:szCs w:val="22"/>
          <w:lang w:val="en-US"/>
        </w:rPr>
        <w:t xml:space="preserve">Payment will be made within </w:t>
      </w:r>
      <w:r>
        <w:rPr>
          <w:rFonts w:ascii="Arial" w:hAnsi="Arial" w:cs="Arial"/>
          <w:sz w:val="22"/>
          <w:szCs w:val="22"/>
          <w:lang w:val="en-US"/>
        </w:rPr>
        <w:t>60</w:t>
      </w:r>
      <w:r w:rsidRPr="00DC467B">
        <w:rPr>
          <w:rFonts w:ascii="Arial" w:hAnsi="Arial" w:cs="Arial"/>
          <w:sz w:val="22"/>
          <w:szCs w:val="22"/>
          <w:lang w:val="en-US"/>
        </w:rPr>
        <w:t xml:space="preserve"> days </w:t>
      </w:r>
      <w:r w:rsidR="00A715E1">
        <w:rPr>
          <w:rFonts w:ascii="Arial" w:hAnsi="Arial" w:cs="Arial"/>
          <w:sz w:val="22"/>
          <w:szCs w:val="22"/>
          <w:lang w:val="en-US"/>
        </w:rPr>
        <w:t xml:space="preserve">based on the </w:t>
      </w:r>
      <w:r w:rsidRPr="00DC467B">
        <w:rPr>
          <w:rFonts w:ascii="Arial" w:hAnsi="Arial" w:cs="Arial"/>
          <w:sz w:val="22"/>
          <w:szCs w:val="22"/>
          <w:lang w:val="en-US"/>
        </w:rPr>
        <w:t>invoic</w:t>
      </w:r>
      <w:r w:rsidR="00A715E1">
        <w:rPr>
          <w:rFonts w:ascii="Arial" w:hAnsi="Arial" w:cs="Arial"/>
          <w:sz w:val="22"/>
          <w:szCs w:val="22"/>
          <w:lang w:val="en-US"/>
        </w:rPr>
        <w:t>e date.</w:t>
      </w:r>
    </w:p>
    <w:p w14:paraId="2998075C" w14:textId="77777777" w:rsidR="00DC467B" w:rsidRPr="00DC467B" w:rsidRDefault="00DC467B" w:rsidP="00DC467B">
      <w:pPr>
        <w:spacing w:line="276" w:lineRule="auto"/>
        <w:rPr>
          <w:rFonts w:ascii="Arial" w:hAnsi="Arial" w:cs="Arial"/>
          <w:sz w:val="22"/>
          <w:szCs w:val="22"/>
          <w:lang w:val="en-US"/>
        </w:rPr>
      </w:pPr>
    </w:p>
    <w:p w14:paraId="3F6A0BF2" w14:textId="2DA66220" w:rsidR="002735A2" w:rsidRPr="00014321" w:rsidRDefault="00E911C9" w:rsidP="002735A2">
      <w:pPr>
        <w:spacing w:line="276" w:lineRule="auto"/>
        <w:rPr>
          <w:rFonts w:ascii="Arial" w:hAnsi="Arial" w:cs="Arial"/>
          <w:sz w:val="22"/>
          <w:szCs w:val="22"/>
          <w:lang w:val="en-GB"/>
        </w:rPr>
      </w:pPr>
      <w:r w:rsidRPr="00DC467B">
        <w:rPr>
          <w:rFonts w:ascii="Arial" w:hAnsi="Arial" w:cs="Arial"/>
          <w:b/>
          <w:bCs/>
          <w:sz w:val="22"/>
          <w:szCs w:val="22"/>
          <w:lang w:val="en-US"/>
        </w:rPr>
        <w:t xml:space="preserve">§ </w:t>
      </w:r>
      <w:r w:rsidR="00780371">
        <w:rPr>
          <w:rFonts w:ascii="Arial" w:hAnsi="Arial" w:cs="Arial"/>
          <w:b/>
          <w:bCs/>
          <w:sz w:val="22"/>
          <w:szCs w:val="22"/>
          <w:lang w:val="en-US"/>
        </w:rPr>
        <w:t>10</w:t>
      </w:r>
      <w:r w:rsidR="002735A2" w:rsidRPr="00014321">
        <w:rPr>
          <w:rFonts w:ascii="Arial" w:hAnsi="Arial" w:cs="Arial"/>
          <w:sz w:val="22"/>
          <w:szCs w:val="22"/>
          <w:lang w:val="en-GB"/>
        </w:rPr>
        <w:t xml:space="preserve"> </w:t>
      </w:r>
      <w:r w:rsidR="002735A2" w:rsidRPr="00E911C9">
        <w:rPr>
          <w:rFonts w:ascii="Arial" w:hAnsi="Arial" w:cs="Arial"/>
          <w:b/>
          <w:bCs/>
          <w:sz w:val="22"/>
          <w:szCs w:val="22"/>
          <w:lang w:val="en-GB"/>
        </w:rPr>
        <w:t>Support</w:t>
      </w:r>
    </w:p>
    <w:p w14:paraId="0FB6A988" w14:textId="625F4DC4" w:rsidR="002735A2" w:rsidRPr="003E6356" w:rsidRDefault="003E6356" w:rsidP="002735A2">
      <w:pPr>
        <w:spacing w:line="276" w:lineRule="auto"/>
        <w:rPr>
          <w:rFonts w:ascii="Arial" w:hAnsi="Arial" w:cs="Arial"/>
          <w:sz w:val="22"/>
          <w:szCs w:val="22"/>
          <w:lang w:val="en-US"/>
        </w:rPr>
      </w:pPr>
      <w:r>
        <w:rPr>
          <w:rFonts w:ascii="Arial" w:hAnsi="Arial" w:cs="Arial"/>
          <w:sz w:val="22"/>
          <w:szCs w:val="22"/>
          <w:lang w:val="en-US"/>
        </w:rPr>
        <w:t xml:space="preserve">Supplier </w:t>
      </w:r>
      <w:r w:rsidRPr="003E6356">
        <w:rPr>
          <w:rFonts w:ascii="Arial" w:hAnsi="Arial" w:cs="Arial"/>
          <w:sz w:val="22"/>
          <w:szCs w:val="22"/>
          <w:lang w:val="en-US"/>
        </w:rPr>
        <w:t>will provide first-line support</w:t>
      </w:r>
      <w:r>
        <w:rPr>
          <w:rFonts w:ascii="Arial" w:hAnsi="Arial" w:cs="Arial"/>
          <w:sz w:val="22"/>
          <w:szCs w:val="22"/>
          <w:lang w:val="en-US"/>
        </w:rPr>
        <w:t xml:space="preserve"> to the customer,</w:t>
      </w:r>
      <w:r w:rsidRPr="003E6356">
        <w:rPr>
          <w:rFonts w:ascii="Arial" w:hAnsi="Arial" w:cs="Arial"/>
          <w:sz w:val="22"/>
          <w:szCs w:val="22"/>
          <w:lang w:val="en-US"/>
        </w:rPr>
        <w:t xml:space="preserve"> sufficient to determine the cause of problems and promptly notify Supplier if it is determined that such problems are caused by Supplier's products. Supplier will provide Customer with free technical and problem resolution support</w:t>
      </w:r>
    </w:p>
    <w:p w14:paraId="6D927130" w14:textId="20B9EB0E" w:rsidR="002735A2" w:rsidRDefault="002735A2" w:rsidP="002735A2">
      <w:pPr>
        <w:spacing w:line="276" w:lineRule="auto"/>
        <w:rPr>
          <w:rFonts w:ascii="Arial" w:hAnsi="Arial" w:cs="Arial"/>
          <w:sz w:val="22"/>
          <w:szCs w:val="22"/>
          <w:lang w:val="en-US"/>
        </w:rPr>
      </w:pPr>
    </w:p>
    <w:p w14:paraId="6DFA051F" w14:textId="77777777" w:rsidR="003D4183" w:rsidRPr="003E6356" w:rsidRDefault="003D4183" w:rsidP="002735A2">
      <w:pPr>
        <w:spacing w:line="276" w:lineRule="auto"/>
        <w:rPr>
          <w:rFonts w:ascii="Arial" w:hAnsi="Arial" w:cs="Arial"/>
          <w:sz w:val="22"/>
          <w:szCs w:val="22"/>
          <w:lang w:val="en-US"/>
        </w:rPr>
      </w:pPr>
    </w:p>
    <w:p w14:paraId="260D33C7" w14:textId="4DE3F4C0" w:rsidR="002735A2" w:rsidRPr="00F568EE" w:rsidRDefault="002735A2" w:rsidP="002735A2">
      <w:pPr>
        <w:autoSpaceDE w:val="0"/>
        <w:autoSpaceDN w:val="0"/>
        <w:adjustRightInd w:val="0"/>
        <w:spacing w:line="276" w:lineRule="auto"/>
        <w:outlineLvl w:val="0"/>
        <w:rPr>
          <w:rFonts w:ascii="Arial" w:hAnsi="Arial" w:cs="Arial"/>
          <w:b/>
          <w:bCs/>
          <w:i/>
          <w:iCs/>
          <w:sz w:val="22"/>
          <w:szCs w:val="22"/>
          <w:lang w:val="en-US"/>
        </w:rPr>
      </w:pPr>
      <w:r w:rsidRPr="00F568EE">
        <w:rPr>
          <w:rFonts w:ascii="Arial" w:hAnsi="Arial" w:cs="Arial"/>
          <w:b/>
          <w:bCs/>
          <w:sz w:val="22"/>
          <w:szCs w:val="22"/>
          <w:lang w:val="en-US"/>
        </w:rPr>
        <w:t xml:space="preserve">§ </w:t>
      </w:r>
      <w:proofErr w:type="gramStart"/>
      <w:r w:rsidR="00780371">
        <w:rPr>
          <w:rFonts w:ascii="Arial" w:hAnsi="Arial" w:cs="Arial"/>
          <w:b/>
          <w:bCs/>
          <w:sz w:val="22"/>
          <w:szCs w:val="22"/>
          <w:lang w:val="en-US"/>
        </w:rPr>
        <w:t>11</w:t>
      </w:r>
      <w:r w:rsidRPr="00F568EE">
        <w:rPr>
          <w:rFonts w:ascii="Arial" w:hAnsi="Arial" w:cs="Arial"/>
          <w:b/>
          <w:bCs/>
          <w:i/>
          <w:iCs/>
          <w:sz w:val="22"/>
          <w:szCs w:val="22"/>
          <w:lang w:val="en-US"/>
        </w:rPr>
        <w:t xml:space="preserve">  </w:t>
      </w:r>
      <w:r w:rsidR="003D4183" w:rsidRPr="00F568EE">
        <w:rPr>
          <w:rFonts w:ascii="Arial" w:hAnsi="Arial" w:cs="Arial"/>
          <w:b/>
          <w:bCs/>
          <w:sz w:val="22"/>
          <w:szCs w:val="22"/>
          <w:lang w:val="en-US"/>
        </w:rPr>
        <w:t>Warranty</w:t>
      </w:r>
      <w:proofErr w:type="gramEnd"/>
    </w:p>
    <w:p w14:paraId="63881E26" w14:textId="77777777" w:rsidR="002735A2" w:rsidRPr="00F568EE" w:rsidRDefault="002735A2" w:rsidP="002735A2">
      <w:pPr>
        <w:autoSpaceDE w:val="0"/>
        <w:autoSpaceDN w:val="0"/>
        <w:adjustRightInd w:val="0"/>
        <w:spacing w:line="276" w:lineRule="auto"/>
        <w:outlineLvl w:val="0"/>
        <w:rPr>
          <w:rFonts w:ascii="Arial" w:hAnsi="Arial" w:cs="Arial"/>
          <w:b/>
          <w:bCs/>
          <w:i/>
          <w:iCs/>
          <w:sz w:val="22"/>
          <w:szCs w:val="22"/>
          <w:lang w:val="en-US"/>
        </w:rPr>
      </w:pPr>
    </w:p>
    <w:p w14:paraId="7CD3A90C" w14:textId="37A716E8" w:rsidR="00EC15DB" w:rsidRDefault="00EC15DB" w:rsidP="002735A2">
      <w:pPr>
        <w:autoSpaceDE w:val="0"/>
        <w:autoSpaceDN w:val="0"/>
        <w:adjustRightInd w:val="0"/>
        <w:spacing w:line="276" w:lineRule="auto"/>
        <w:outlineLvl w:val="0"/>
        <w:rPr>
          <w:rFonts w:ascii="Arial" w:hAnsi="Arial" w:cs="Arial"/>
          <w:sz w:val="22"/>
          <w:szCs w:val="22"/>
          <w:lang w:val="en-US"/>
        </w:rPr>
      </w:pPr>
      <w:commentRangeStart w:id="5"/>
      <w:commentRangeStart w:id="6"/>
      <w:r w:rsidRPr="00EC15DB">
        <w:rPr>
          <w:rFonts w:ascii="Arial" w:hAnsi="Arial" w:cs="Arial"/>
          <w:sz w:val="22"/>
          <w:szCs w:val="22"/>
          <w:lang w:val="en-US"/>
        </w:rPr>
        <w:t xml:space="preserve">The </w:t>
      </w:r>
      <w:r w:rsidR="00621C94">
        <w:rPr>
          <w:rFonts w:ascii="Arial" w:hAnsi="Arial" w:cs="Arial"/>
          <w:sz w:val="22"/>
          <w:szCs w:val="22"/>
          <w:lang w:val="en-US"/>
        </w:rPr>
        <w:t>w</w:t>
      </w:r>
      <w:r w:rsidRPr="00EC15DB">
        <w:rPr>
          <w:rFonts w:ascii="Arial" w:hAnsi="Arial" w:cs="Arial"/>
          <w:sz w:val="22"/>
          <w:szCs w:val="22"/>
          <w:lang w:val="en-US"/>
        </w:rPr>
        <w:t xml:space="preserve">arranty </w:t>
      </w:r>
      <w:r w:rsidR="00621C94">
        <w:rPr>
          <w:rFonts w:ascii="Arial" w:hAnsi="Arial" w:cs="Arial"/>
          <w:sz w:val="22"/>
          <w:szCs w:val="22"/>
          <w:lang w:val="en-US"/>
        </w:rPr>
        <w:t>p</w:t>
      </w:r>
      <w:r w:rsidRPr="00EC15DB">
        <w:rPr>
          <w:rFonts w:ascii="Arial" w:hAnsi="Arial" w:cs="Arial"/>
          <w:sz w:val="22"/>
          <w:szCs w:val="22"/>
          <w:lang w:val="en-US"/>
        </w:rPr>
        <w:t xml:space="preserve">eriod is a period of 36+3=39 months commencing on the date on which the </w:t>
      </w:r>
      <w:r w:rsidR="00621C94">
        <w:rPr>
          <w:rFonts w:ascii="Arial" w:hAnsi="Arial" w:cs="Arial"/>
          <w:sz w:val="22"/>
          <w:szCs w:val="22"/>
          <w:lang w:val="en-US"/>
        </w:rPr>
        <w:t>p</w:t>
      </w:r>
      <w:r w:rsidRPr="00EC15DB">
        <w:rPr>
          <w:rFonts w:ascii="Arial" w:hAnsi="Arial" w:cs="Arial"/>
          <w:sz w:val="22"/>
          <w:szCs w:val="22"/>
          <w:lang w:val="en-US"/>
        </w:rPr>
        <w:t xml:space="preserve">roducts are shipped to </w:t>
      </w:r>
      <w:r w:rsidR="003B6497">
        <w:rPr>
          <w:rFonts w:ascii="Arial" w:hAnsi="Arial" w:cs="Arial"/>
          <w:sz w:val="22"/>
          <w:szCs w:val="22"/>
          <w:lang w:val="en-US"/>
        </w:rPr>
        <w:t>customers</w:t>
      </w:r>
      <w:r w:rsidRPr="00EC15DB">
        <w:rPr>
          <w:rFonts w:ascii="Arial" w:hAnsi="Arial" w:cs="Arial"/>
          <w:sz w:val="22"/>
          <w:szCs w:val="22"/>
          <w:lang w:val="en-US"/>
        </w:rPr>
        <w:t xml:space="preserve">. Product warranty and product support is only assured for bona fide </w:t>
      </w:r>
      <w:r w:rsidR="003B6497">
        <w:rPr>
          <w:rFonts w:ascii="Arial" w:hAnsi="Arial" w:cs="Arial"/>
          <w:sz w:val="22"/>
          <w:szCs w:val="22"/>
          <w:lang w:val="en-US"/>
        </w:rPr>
        <w:t>customers</w:t>
      </w:r>
      <w:r w:rsidRPr="00EC15DB">
        <w:rPr>
          <w:rFonts w:ascii="Arial" w:hAnsi="Arial" w:cs="Arial"/>
          <w:sz w:val="22"/>
          <w:szCs w:val="22"/>
          <w:lang w:val="en-US"/>
        </w:rPr>
        <w:t xml:space="preserve"> of </w:t>
      </w:r>
      <w:r w:rsidR="007B4610">
        <w:rPr>
          <w:rFonts w:ascii="Arial" w:hAnsi="Arial" w:cs="Arial"/>
          <w:sz w:val="22"/>
          <w:szCs w:val="22"/>
          <w:lang w:val="en-US"/>
        </w:rPr>
        <w:t>supplier</w:t>
      </w:r>
      <w:r w:rsidRPr="00EC15DB">
        <w:rPr>
          <w:rFonts w:ascii="Arial" w:hAnsi="Arial" w:cs="Arial"/>
          <w:sz w:val="22"/>
          <w:szCs w:val="22"/>
          <w:lang w:val="en-US"/>
        </w:rPr>
        <w:t xml:space="preserve"> </w:t>
      </w:r>
      <w:r w:rsidR="007B4610">
        <w:rPr>
          <w:rFonts w:ascii="Arial" w:hAnsi="Arial" w:cs="Arial"/>
          <w:sz w:val="22"/>
          <w:szCs w:val="22"/>
          <w:lang w:val="en-US"/>
        </w:rPr>
        <w:t>p</w:t>
      </w:r>
      <w:r w:rsidRPr="00EC15DB">
        <w:rPr>
          <w:rFonts w:ascii="Arial" w:hAnsi="Arial" w:cs="Arial"/>
          <w:sz w:val="22"/>
          <w:szCs w:val="22"/>
          <w:lang w:val="en-US"/>
        </w:rPr>
        <w:t xml:space="preserve">roducts who have registered with </w:t>
      </w:r>
      <w:r w:rsidR="007B4610">
        <w:rPr>
          <w:rFonts w:ascii="Arial" w:hAnsi="Arial" w:cs="Arial"/>
          <w:sz w:val="22"/>
          <w:szCs w:val="22"/>
          <w:lang w:val="en-US"/>
        </w:rPr>
        <w:t>customer</w:t>
      </w:r>
      <w:r w:rsidRPr="00EC15DB">
        <w:rPr>
          <w:rFonts w:ascii="Arial" w:hAnsi="Arial" w:cs="Arial"/>
          <w:sz w:val="22"/>
          <w:szCs w:val="22"/>
          <w:lang w:val="en-US"/>
        </w:rPr>
        <w:t xml:space="preserve"> or </w:t>
      </w:r>
      <w:r w:rsidR="007B4610">
        <w:rPr>
          <w:rFonts w:ascii="Arial" w:hAnsi="Arial" w:cs="Arial"/>
          <w:sz w:val="22"/>
          <w:szCs w:val="22"/>
          <w:lang w:val="en-US"/>
        </w:rPr>
        <w:t>supplier</w:t>
      </w:r>
      <w:r w:rsidRPr="00EC15DB">
        <w:rPr>
          <w:rFonts w:ascii="Arial" w:hAnsi="Arial" w:cs="Arial"/>
          <w:sz w:val="22"/>
          <w:szCs w:val="22"/>
          <w:lang w:val="en-US"/>
        </w:rPr>
        <w:t>.</w:t>
      </w:r>
      <w:commentRangeEnd w:id="5"/>
      <w:r w:rsidR="00BA4464">
        <w:rPr>
          <w:rStyle w:val="CommentReference"/>
        </w:rPr>
        <w:commentReference w:id="5"/>
      </w:r>
      <w:commentRangeEnd w:id="6"/>
      <w:r w:rsidR="005C7C16">
        <w:rPr>
          <w:rStyle w:val="CommentReference"/>
        </w:rPr>
        <w:commentReference w:id="6"/>
      </w:r>
    </w:p>
    <w:p w14:paraId="32F6F5A1" w14:textId="77777777" w:rsidR="00F568EE" w:rsidRPr="00F568EE" w:rsidRDefault="00F568EE" w:rsidP="002735A2">
      <w:pPr>
        <w:autoSpaceDE w:val="0"/>
        <w:autoSpaceDN w:val="0"/>
        <w:adjustRightInd w:val="0"/>
        <w:spacing w:line="276" w:lineRule="auto"/>
        <w:outlineLvl w:val="0"/>
        <w:rPr>
          <w:rFonts w:ascii="Arial" w:hAnsi="Arial" w:cs="Arial"/>
          <w:sz w:val="22"/>
          <w:szCs w:val="22"/>
          <w:lang w:val="en-US"/>
        </w:rPr>
      </w:pPr>
    </w:p>
    <w:p w14:paraId="06C68123" w14:textId="28C68954" w:rsidR="00701893" w:rsidRPr="00014321" w:rsidRDefault="002735A2" w:rsidP="00701893">
      <w:pPr>
        <w:autoSpaceDE w:val="0"/>
        <w:autoSpaceDN w:val="0"/>
        <w:adjustRightInd w:val="0"/>
        <w:spacing w:line="276" w:lineRule="auto"/>
        <w:rPr>
          <w:rFonts w:ascii="Arial" w:hAnsi="Arial" w:cs="Arial"/>
          <w:b/>
          <w:bCs/>
          <w:sz w:val="22"/>
          <w:szCs w:val="22"/>
          <w:lang w:val="en-GB"/>
        </w:rPr>
      </w:pPr>
      <w:r w:rsidRPr="00014321">
        <w:rPr>
          <w:rFonts w:ascii="Arial" w:hAnsi="Arial" w:cs="Arial"/>
          <w:b/>
          <w:bCs/>
          <w:sz w:val="22"/>
          <w:szCs w:val="22"/>
          <w:lang w:val="en-GB"/>
        </w:rPr>
        <w:t xml:space="preserve">§ </w:t>
      </w:r>
      <w:r w:rsidR="00014321">
        <w:rPr>
          <w:rFonts w:ascii="Arial" w:hAnsi="Arial" w:cs="Arial"/>
          <w:b/>
          <w:bCs/>
          <w:sz w:val="22"/>
          <w:szCs w:val="22"/>
          <w:lang w:val="en-GB"/>
        </w:rPr>
        <w:t>1</w:t>
      </w:r>
      <w:r w:rsidR="00780371">
        <w:rPr>
          <w:rFonts w:ascii="Arial" w:hAnsi="Arial" w:cs="Arial"/>
          <w:b/>
          <w:bCs/>
          <w:sz w:val="22"/>
          <w:szCs w:val="22"/>
          <w:lang w:val="en-GB"/>
        </w:rPr>
        <w:t>2</w:t>
      </w:r>
      <w:r w:rsidRPr="00014321">
        <w:rPr>
          <w:rFonts w:ascii="Arial" w:hAnsi="Arial" w:cs="Arial"/>
          <w:b/>
          <w:bCs/>
          <w:sz w:val="22"/>
          <w:szCs w:val="22"/>
          <w:lang w:val="en-GB"/>
        </w:rPr>
        <w:t xml:space="preserve"> </w:t>
      </w:r>
      <w:r w:rsidR="00701893" w:rsidRPr="00014321">
        <w:rPr>
          <w:rFonts w:ascii="Arial" w:hAnsi="Arial" w:cs="Arial"/>
          <w:b/>
          <w:bCs/>
          <w:sz w:val="22"/>
          <w:szCs w:val="22"/>
          <w:lang w:val="en-GB"/>
        </w:rPr>
        <w:t>Contract duration / termination</w:t>
      </w:r>
    </w:p>
    <w:p w14:paraId="3A46C955" w14:textId="77777777" w:rsidR="00701893" w:rsidRPr="00014321" w:rsidRDefault="00701893" w:rsidP="00701893">
      <w:pPr>
        <w:autoSpaceDE w:val="0"/>
        <w:autoSpaceDN w:val="0"/>
        <w:adjustRightInd w:val="0"/>
        <w:spacing w:line="276" w:lineRule="auto"/>
        <w:rPr>
          <w:rFonts w:ascii="Arial" w:hAnsi="Arial" w:cs="Arial"/>
          <w:b/>
          <w:bCs/>
          <w:sz w:val="22"/>
          <w:szCs w:val="22"/>
          <w:lang w:val="en-GB"/>
        </w:rPr>
      </w:pPr>
    </w:p>
    <w:p w14:paraId="3E137C57" w14:textId="0F6810B6" w:rsidR="00B572CF" w:rsidRPr="00B572CF" w:rsidRDefault="00B572CF" w:rsidP="00B572CF">
      <w:pPr>
        <w:pStyle w:val="BodyText"/>
        <w:spacing w:line="276" w:lineRule="auto"/>
        <w:rPr>
          <w:rFonts w:cs="Arial"/>
          <w:color w:val="auto"/>
          <w:sz w:val="22"/>
          <w:szCs w:val="22"/>
          <w:lang w:val="en-US"/>
        </w:rPr>
      </w:pPr>
      <w:r w:rsidRPr="00B572CF">
        <w:rPr>
          <w:rFonts w:cs="Arial"/>
          <w:color w:val="auto"/>
          <w:sz w:val="22"/>
          <w:szCs w:val="22"/>
          <w:lang w:val="en-US"/>
        </w:rPr>
        <w:t xml:space="preserve">The Purchasing Agreement </w:t>
      </w:r>
      <w:proofErr w:type="gramStart"/>
      <w:r w:rsidRPr="00B572CF">
        <w:rPr>
          <w:rFonts w:cs="Arial"/>
          <w:color w:val="auto"/>
          <w:sz w:val="22"/>
          <w:szCs w:val="22"/>
          <w:lang w:val="en-US"/>
        </w:rPr>
        <w:t>shall</w:t>
      </w:r>
      <w:proofErr w:type="gramEnd"/>
      <w:r w:rsidRPr="00B572CF">
        <w:rPr>
          <w:rFonts w:cs="Arial"/>
          <w:color w:val="auto"/>
          <w:sz w:val="22"/>
          <w:szCs w:val="22"/>
          <w:lang w:val="en-US"/>
        </w:rPr>
        <w:t xml:space="preserve"> </w:t>
      </w:r>
      <w:r>
        <w:rPr>
          <w:rFonts w:cs="Arial"/>
          <w:color w:val="auto"/>
          <w:sz w:val="22"/>
          <w:szCs w:val="22"/>
          <w:lang w:val="en-US"/>
        </w:rPr>
        <w:t xml:space="preserve">valid from </w:t>
      </w:r>
      <w:r w:rsidR="00DB3B72">
        <w:rPr>
          <w:rFonts w:cs="Arial"/>
          <w:color w:val="auto"/>
          <w:sz w:val="22"/>
          <w:szCs w:val="22"/>
          <w:lang w:val="en-US"/>
        </w:rPr>
        <w:t xml:space="preserve">xx.xx.2021 </w:t>
      </w:r>
      <w:r w:rsidRPr="00B572CF">
        <w:rPr>
          <w:rFonts w:cs="Arial"/>
          <w:color w:val="auto"/>
          <w:sz w:val="22"/>
          <w:szCs w:val="22"/>
          <w:lang w:val="en-US"/>
        </w:rPr>
        <w:t>and shall be valid for an indefinite period of time.</w:t>
      </w:r>
      <w:r w:rsidR="00DB3B72">
        <w:rPr>
          <w:rFonts w:cs="Arial"/>
          <w:color w:val="auto"/>
          <w:sz w:val="22"/>
          <w:szCs w:val="22"/>
          <w:lang w:val="en-US"/>
        </w:rPr>
        <w:t xml:space="preserve"> </w:t>
      </w:r>
      <w:r w:rsidRPr="00B572CF">
        <w:rPr>
          <w:rFonts w:cs="Arial"/>
          <w:color w:val="auto"/>
          <w:sz w:val="22"/>
          <w:szCs w:val="22"/>
          <w:lang w:val="en-US"/>
        </w:rPr>
        <w:t>It may only be terminated at the end of a calendar month in writing.</w:t>
      </w:r>
    </w:p>
    <w:p w14:paraId="069E9752" w14:textId="06CA5276" w:rsidR="002735A2" w:rsidRDefault="00B572CF" w:rsidP="00B572CF">
      <w:pPr>
        <w:pStyle w:val="BodyText"/>
        <w:spacing w:line="276" w:lineRule="auto"/>
        <w:rPr>
          <w:rFonts w:cs="Arial"/>
          <w:color w:val="auto"/>
          <w:sz w:val="22"/>
          <w:szCs w:val="22"/>
          <w:lang w:val="en-US"/>
        </w:rPr>
      </w:pPr>
      <w:commentRangeStart w:id="7"/>
      <w:commentRangeStart w:id="8"/>
      <w:r w:rsidRPr="00B572CF">
        <w:rPr>
          <w:rFonts w:cs="Arial"/>
          <w:color w:val="auto"/>
          <w:sz w:val="22"/>
          <w:szCs w:val="22"/>
          <w:lang w:val="en-US"/>
        </w:rPr>
        <w:t>The notice period of both parties shall be 9 months.</w:t>
      </w:r>
      <w:r w:rsidR="00DB3B72">
        <w:rPr>
          <w:rFonts w:cs="Arial"/>
          <w:color w:val="auto"/>
          <w:sz w:val="22"/>
          <w:szCs w:val="22"/>
          <w:lang w:val="en-US"/>
        </w:rPr>
        <w:t xml:space="preserve"> </w:t>
      </w:r>
      <w:commentRangeEnd w:id="7"/>
      <w:r w:rsidR="007A6829">
        <w:rPr>
          <w:rStyle w:val="CommentReference"/>
          <w:rFonts w:ascii="Times New Roman" w:hAnsi="Times New Roman"/>
          <w:color w:val="auto"/>
        </w:rPr>
        <w:commentReference w:id="7"/>
      </w:r>
      <w:commentRangeEnd w:id="8"/>
      <w:r w:rsidR="00A90A98">
        <w:rPr>
          <w:rStyle w:val="CommentReference"/>
          <w:rFonts w:ascii="Times New Roman" w:hAnsi="Times New Roman"/>
          <w:color w:val="auto"/>
        </w:rPr>
        <w:commentReference w:id="8"/>
      </w:r>
      <w:r w:rsidRPr="00B572CF">
        <w:rPr>
          <w:rFonts w:cs="Arial"/>
          <w:color w:val="auto"/>
          <w:sz w:val="22"/>
          <w:szCs w:val="22"/>
          <w:lang w:val="en-US"/>
        </w:rPr>
        <w:t>During this period, the claims and obligations of both contracting parties shall continue to apply.</w:t>
      </w:r>
    </w:p>
    <w:p w14:paraId="1ACA2228" w14:textId="578D0F3A" w:rsidR="00A44D67" w:rsidRDefault="00A44D67" w:rsidP="00B572CF">
      <w:pPr>
        <w:pStyle w:val="BodyText"/>
        <w:spacing w:line="276" w:lineRule="auto"/>
        <w:rPr>
          <w:rFonts w:cs="Arial"/>
          <w:color w:val="auto"/>
          <w:sz w:val="22"/>
          <w:szCs w:val="22"/>
          <w:lang w:val="en-US"/>
        </w:rPr>
      </w:pPr>
    </w:p>
    <w:p w14:paraId="598E14D6" w14:textId="0CF442E8" w:rsidR="00A44D67" w:rsidRDefault="00A44D67" w:rsidP="00B572CF">
      <w:pPr>
        <w:pStyle w:val="BodyText"/>
        <w:spacing w:line="276" w:lineRule="auto"/>
        <w:rPr>
          <w:rFonts w:cs="Arial"/>
          <w:color w:val="auto"/>
          <w:sz w:val="22"/>
          <w:szCs w:val="22"/>
          <w:lang w:val="en-US"/>
        </w:rPr>
      </w:pPr>
      <w:r w:rsidRPr="00A44D67">
        <w:rPr>
          <w:rFonts w:cs="Arial"/>
          <w:color w:val="auto"/>
          <w:sz w:val="22"/>
          <w:szCs w:val="22"/>
          <w:lang w:val="en-US"/>
        </w:rPr>
        <w:t xml:space="preserve">The </w:t>
      </w:r>
      <w:r w:rsidR="005761C3">
        <w:rPr>
          <w:rFonts w:cs="Arial"/>
          <w:color w:val="auto"/>
          <w:sz w:val="22"/>
          <w:szCs w:val="22"/>
          <w:lang w:val="en-US"/>
        </w:rPr>
        <w:t>custo</w:t>
      </w:r>
      <w:r w:rsidR="003B6497">
        <w:rPr>
          <w:rFonts w:cs="Arial"/>
          <w:color w:val="auto"/>
          <w:sz w:val="22"/>
          <w:szCs w:val="22"/>
          <w:lang w:val="en-US"/>
        </w:rPr>
        <w:t>mer</w:t>
      </w:r>
      <w:r w:rsidRPr="00A44D67">
        <w:rPr>
          <w:rFonts w:cs="Arial"/>
          <w:color w:val="auto"/>
          <w:sz w:val="22"/>
          <w:szCs w:val="22"/>
          <w:lang w:val="en-US"/>
        </w:rPr>
        <w:t xml:space="preserve"> will be allowed to continue to distribute the products for minimum of 12 Months (phase out period) after the termination date. All agreements incl. pricing will continue in the phase out period.</w:t>
      </w:r>
    </w:p>
    <w:p w14:paraId="01EBC3CD" w14:textId="77777777" w:rsidR="006602F5" w:rsidRPr="00B572CF" w:rsidRDefault="006602F5" w:rsidP="00B572CF">
      <w:pPr>
        <w:pStyle w:val="BodyText"/>
        <w:spacing w:line="276" w:lineRule="auto"/>
        <w:rPr>
          <w:rFonts w:cs="Arial"/>
          <w:color w:val="auto"/>
          <w:sz w:val="22"/>
          <w:szCs w:val="22"/>
          <w:lang w:val="en-US"/>
        </w:rPr>
      </w:pPr>
    </w:p>
    <w:p w14:paraId="0D1FDD10" w14:textId="408FB8DB" w:rsidR="002735A2" w:rsidRPr="00EB0595" w:rsidRDefault="002735A2" w:rsidP="002735A2">
      <w:pPr>
        <w:autoSpaceDE w:val="0"/>
        <w:autoSpaceDN w:val="0"/>
        <w:adjustRightInd w:val="0"/>
        <w:spacing w:line="276" w:lineRule="auto"/>
        <w:rPr>
          <w:rFonts w:ascii="Arial" w:hAnsi="Arial" w:cs="Arial"/>
          <w:b/>
          <w:bCs/>
          <w:sz w:val="22"/>
          <w:szCs w:val="22"/>
          <w:lang w:val="en-US"/>
        </w:rPr>
      </w:pPr>
      <w:r w:rsidRPr="00EB0595">
        <w:rPr>
          <w:rFonts w:ascii="Arial" w:hAnsi="Arial" w:cs="Arial"/>
          <w:b/>
          <w:bCs/>
          <w:sz w:val="22"/>
          <w:szCs w:val="22"/>
          <w:lang w:val="en-US"/>
        </w:rPr>
        <w:t>§ 1</w:t>
      </w:r>
      <w:r w:rsidR="00780371">
        <w:rPr>
          <w:rFonts w:ascii="Arial" w:hAnsi="Arial" w:cs="Arial"/>
          <w:b/>
          <w:bCs/>
          <w:sz w:val="22"/>
          <w:szCs w:val="22"/>
          <w:lang w:val="en-US"/>
        </w:rPr>
        <w:t xml:space="preserve">3 </w:t>
      </w:r>
      <w:r w:rsidR="006602F5" w:rsidRPr="00EB0595">
        <w:rPr>
          <w:rFonts w:ascii="Arial" w:hAnsi="Arial" w:cs="Arial"/>
          <w:b/>
          <w:bCs/>
          <w:sz w:val="22"/>
          <w:szCs w:val="22"/>
          <w:lang w:val="en-US"/>
        </w:rPr>
        <w:t>Written form</w:t>
      </w:r>
    </w:p>
    <w:p w14:paraId="1A70721A" w14:textId="77777777" w:rsidR="002735A2" w:rsidRPr="00EB0595" w:rsidRDefault="002735A2" w:rsidP="002735A2">
      <w:pPr>
        <w:autoSpaceDE w:val="0"/>
        <w:autoSpaceDN w:val="0"/>
        <w:adjustRightInd w:val="0"/>
        <w:spacing w:line="276" w:lineRule="auto"/>
        <w:rPr>
          <w:rFonts w:ascii="Arial" w:hAnsi="Arial" w:cs="Arial"/>
          <w:b/>
          <w:bCs/>
          <w:sz w:val="22"/>
          <w:szCs w:val="22"/>
          <w:lang w:val="en-US"/>
        </w:rPr>
      </w:pPr>
    </w:p>
    <w:p w14:paraId="3BE1A1E8" w14:textId="521F2972" w:rsidR="002735A2" w:rsidRPr="00EB0595" w:rsidRDefault="00EB0595" w:rsidP="002735A2">
      <w:pPr>
        <w:autoSpaceDE w:val="0"/>
        <w:autoSpaceDN w:val="0"/>
        <w:adjustRightInd w:val="0"/>
        <w:spacing w:line="276" w:lineRule="auto"/>
        <w:rPr>
          <w:rFonts w:ascii="Arial" w:hAnsi="Arial" w:cs="Arial"/>
          <w:bCs/>
          <w:sz w:val="22"/>
          <w:szCs w:val="22"/>
          <w:lang w:val="en-US"/>
        </w:rPr>
      </w:pPr>
      <w:r w:rsidRPr="00EB0595">
        <w:rPr>
          <w:rFonts w:ascii="Arial" w:hAnsi="Arial" w:cs="Arial"/>
          <w:bCs/>
          <w:sz w:val="22"/>
          <w:szCs w:val="22"/>
          <w:lang w:val="en-US"/>
        </w:rPr>
        <w:t>Verbal collateral agreements do not exist. Amendments or supplements to this agreement must be made in writing to be effective.</w:t>
      </w:r>
    </w:p>
    <w:p w14:paraId="5A0D11D4" w14:textId="77777777" w:rsidR="002735A2" w:rsidRPr="00EB0595" w:rsidRDefault="002735A2" w:rsidP="002735A2">
      <w:pPr>
        <w:spacing w:line="276" w:lineRule="auto"/>
        <w:rPr>
          <w:rFonts w:ascii="Arial" w:hAnsi="Arial" w:cs="Arial"/>
          <w:sz w:val="22"/>
          <w:szCs w:val="22"/>
          <w:lang w:val="en-US"/>
        </w:rPr>
      </w:pPr>
    </w:p>
    <w:p w14:paraId="4271D5F8" w14:textId="77777777" w:rsidR="002735A2" w:rsidRPr="00EB0595" w:rsidRDefault="002735A2" w:rsidP="002735A2">
      <w:pPr>
        <w:spacing w:line="276" w:lineRule="auto"/>
        <w:rPr>
          <w:rFonts w:ascii="Arial" w:hAnsi="Arial" w:cs="Arial"/>
          <w:sz w:val="22"/>
          <w:szCs w:val="22"/>
          <w:lang w:val="en-US"/>
        </w:rPr>
      </w:pPr>
    </w:p>
    <w:p w14:paraId="242A70C6" w14:textId="77777777" w:rsidR="002735A2" w:rsidRPr="00EB0595" w:rsidRDefault="002735A2" w:rsidP="002735A2">
      <w:pPr>
        <w:spacing w:line="276" w:lineRule="auto"/>
        <w:jc w:val="both"/>
        <w:rPr>
          <w:rFonts w:ascii="Arial" w:hAnsi="Arial" w:cs="Arial"/>
          <w:sz w:val="22"/>
          <w:szCs w:val="22"/>
          <w:lang w:val="en-US"/>
        </w:rPr>
      </w:pPr>
    </w:p>
    <w:p w14:paraId="0B352211" w14:textId="77777777" w:rsidR="002735A2" w:rsidRPr="00014321" w:rsidRDefault="002735A2" w:rsidP="002735A2">
      <w:pPr>
        <w:spacing w:line="276" w:lineRule="auto"/>
        <w:jc w:val="both"/>
        <w:rPr>
          <w:rFonts w:ascii="Arial" w:hAnsi="Arial" w:cs="Arial"/>
          <w:sz w:val="22"/>
          <w:szCs w:val="22"/>
          <w:lang w:val="fr-FR"/>
        </w:rPr>
      </w:pPr>
      <w:r w:rsidRPr="00014321">
        <w:rPr>
          <w:rFonts w:ascii="Arial" w:hAnsi="Arial" w:cs="Arial"/>
          <w:sz w:val="22"/>
          <w:szCs w:val="22"/>
          <w:lang w:val="fr-FR"/>
        </w:rPr>
        <w:t>____________________________</w:t>
      </w:r>
      <w:r w:rsidRPr="00014321">
        <w:rPr>
          <w:rFonts w:ascii="Arial" w:hAnsi="Arial" w:cs="Arial"/>
          <w:sz w:val="22"/>
          <w:szCs w:val="22"/>
          <w:lang w:val="fr-FR"/>
        </w:rPr>
        <w:tab/>
      </w:r>
      <w:r w:rsidRPr="00014321">
        <w:rPr>
          <w:rFonts w:ascii="Arial" w:hAnsi="Arial" w:cs="Arial"/>
          <w:sz w:val="22"/>
          <w:szCs w:val="22"/>
          <w:lang w:val="fr-FR"/>
        </w:rPr>
        <w:tab/>
      </w:r>
      <w:r w:rsidRPr="00014321">
        <w:rPr>
          <w:rFonts w:ascii="Arial" w:hAnsi="Arial" w:cs="Arial"/>
          <w:sz w:val="22"/>
          <w:szCs w:val="22"/>
          <w:lang w:val="fr-FR"/>
        </w:rPr>
        <w:tab/>
        <w:t>______________________________</w:t>
      </w:r>
    </w:p>
    <w:p w14:paraId="10689A41" w14:textId="50ECE0C2" w:rsidR="002735A2" w:rsidRPr="00014321" w:rsidRDefault="00EB0595" w:rsidP="002735A2">
      <w:pPr>
        <w:spacing w:line="276" w:lineRule="auto"/>
        <w:jc w:val="both"/>
        <w:rPr>
          <w:rFonts w:ascii="Arial" w:hAnsi="Arial" w:cs="Arial"/>
          <w:sz w:val="22"/>
          <w:szCs w:val="22"/>
          <w:lang w:val="fr-FR"/>
        </w:rPr>
      </w:pPr>
      <w:r w:rsidRPr="00014321">
        <w:rPr>
          <w:rFonts w:ascii="Arial" w:hAnsi="Arial" w:cs="Arial"/>
          <w:sz w:val="22"/>
          <w:szCs w:val="22"/>
          <w:lang w:val="fr-FR"/>
        </w:rPr>
        <w:t>Place</w:t>
      </w:r>
      <w:r w:rsidR="002735A2" w:rsidRPr="00014321">
        <w:rPr>
          <w:rFonts w:ascii="Arial" w:hAnsi="Arial" w:cs="Arial"/>
          <w:sz w:val="22"/>
          <w:szCs w:val="22"/>
          <w:lang w:val="fr-FR"/>
        </w:rPr>
        <w:t>, Dat</w:t>
      </w:r>
      <w:r w:rsidRPr="00014321">
        <w:rPr>
          <w:rFonts w:ascii="Arial" w:hAnsi="Arial" w:cs="Arial"/>
          <w:sz w:val="22"/>
          <w:szCs w:val="22"/>
          <w:lang w:val="fr-FR"/>
        </w:rPr>
        <w:t>e</w:t>
      </w:r>
      <w:r w:rsidR="002735A2" w:rsidRPr="00014321">
        <w:rPr>
          <w:rFonts w:ascii="Arial" w:hAnsi="Arial" w:cs="Arial"/>
          <w:sz w:val="22"/>
          <w:szCs w:val="22"/>
          <w:lang w:val="fr-FR"/>
        </w:rPr>
        <w:tab/>
      </w:r>
      <w:r w:rsidR="002735A2" w:rsidRPr="00014321">
        <w:rPr>
          <w:rFonts w:ascii="Arial" w:hAnsi="Arial" w:cs="Arial"/>
          <w:sz w:val="22"/>
          <w:szCs w:val="22"/>
          <w:lang w:val="fr-FR"/>
        </w:rPr>
        <w:tab/>
      </w:r>
      <w:r w:rsidR="002735A2" w:rsidRPr="00014321">
        <w:rPr>
          <w:rFonts w:ascii="Arial" w:hAnsi="Arial" w:cs="Arial"/>
          <w:sz w:val="22"/>
          <w:szCs w:val="22"/>
          <w:lang w:val="fr-FR"/>
        </w:rPr>
        <w:tab/>
      </w:r>
      <w:r w:rsidR="002735A2" w:rsidRPr="00014321">
        <w:rPr>
          <w:rFonts w:ascii="Arial" w:hAnsi="Arial" w:cs="Arial"/>
          <w:sz w:val="22"/>
          <w:szCs w:val="22"/>
          <w:lang w:val="fr-FR"/>
        </w:rPr>
        <w:tab/>
      </w:r>
      <w:r w:rsidR="002735A2" w:rsidRPr="00014321">
        <w:rPr>
          <w:rFonts w:ascii="Arial" w:hAnsi="Arial" w:cs="Arial"/>
          <w:sz w:val="22"/>
          <w:szCs w:val="22"/>
          <w:lang w:val="fr-FR"/>
        </w:rPr>
        <w:tab/>
      </w:r>
      <w:r w:rsidR="002735A2" w:rsidRPr="00014321">
        <w:rPr>
          <w:rFonts w:ascii="Arial" w:hAnsi="Arial" w:cs="Arial"/>
          <w:sz w:val="22"/>
          <w:szCs w:val="22"/>
          <w:lang w:val="fr-FR"/>
        </w:rPr>
        <w:tab/>
      </w:r>
      <w:r w:rsidRPr="00014321">
        <w:rPr>
          <w:rFonts w:ascii="Arial" w:hAnsi="Arial" w:cs="Arial"/>
          <w:sz w:val="22"/>
          <w:szCs w:val="22"/>
          <w:lang w:val="fr-FR"/>
        </w:rPr>
        <w:t>Place</w:t>
      </w:r>
      <w:r w:rsidR="002735A2" w:rsidRPr="00014321">
        <w:rPr>
          <w:rFonts w:ascii="Arial" w:hAnsi="Arial" w:cs="Arial"/>
          <w:sz w:val="22"/>
          <w:szCs w:val="22"/>
          <w:lang w:val="fr-FR"/>
        </w:rPr>
        <w:t>, Dat</w:t>
      </w:r>
      <w:r w:rsidRPr="00014321">
        <w:rPr>
          <w:rFonts w:ascii="Arial" w:hAnsi="Arial" w:cs="Arial"/>
          <w:sz w:val="22"/>
          <w:szCs w:val="22"/>
          <w:lang w:val="fr-FR"/>
        </w:rPr>
        <w:t>e</w:t>
      </w:r>
    </w:p>
    <w:p w14:paraId="17F26C4F" w14:textId="77777777" w:rsidR="002735A2" w:rsidRPr="00014321" w:rsidRDefault="002735A2" w:rsidP="002735A2">
      <w:pPr>
        <w:spacing w:line="276" w:lineRule="auto"/>
        <w:jc w:val="both"/>
        <w:rPr>
          <w:rFonts w:ascii="Arial" w:hAnsi="Arial" w:cs="Arial"/>
          <w:sz w:val="22"/>
          <w:szCs w:val="22"/>
          <w:lang w:val="fr-FR"/>
        </w:rPr>
      </w:pPr>
    </w:p>
    <w:p w14:paraId="4A31CB1F" w14:textId="77777777" w:rsidR="002735A2" w:rsidRPr="00014321" w:rsidRDefault="002735A2" w:rsidP="002735A2">
      <w:pPr>
        <w:spacing w:line="276" w:lineRule="auto"/>
        <w:jc w:val="both"/>
        <w:rPr>
          <w:rFonts w:ascii="Arial" w:hAnsi="Arial" w:cs="Arial"/>
          <w:sz w:val="22"/>
          <w:szCs w:val="22"/>
          <w:lang w:val="fr-FR"/>
        </w:rPr>
      </w:pPr>
    </w:p>
    <w:p w14:paraId="734A357B" w14:textId="77777777" w:rsidR="002735A2" w:rsidRPr="00014321" w:rsidRDefault="002735A2" w:rsidP="002735A2">
      <w:pPr>
        <w:spacing w:line="276" w:lineRule="auto"/>
        <w:jc w:val="both"/>
        <w:rPr>
          <w:rFonts w:ascii="Arial" w:hAnsi="Arial" w:cs="Arial"/>
          <w:sz w:val="22"/>
          <w:szCs w:val="22"/>
          <w:lang w:val="fr-FR"/>
        </w:rPr>
      </w:pPr>
    </w:p>
    <w:p w14:paraId="00F2ABFE" w14:textId="77777777" w:rsidR="002735A2" w:rsidRPr="00014321" w:rsidRDefault="002735A2" w:rsidP="002735A2">
      <w:pPr>
        <w:spacing w:line="276" w:lineRule="auto"/>
        <w:jc w:val="both"/>
        <w:rPr>
          <w:rFonts w:ascii="Arial" w:hAnsi="Arial" w:cs="Arial"/>
          <w:sz w:val="22"/>
          <w:szCs w:val="22"/>
          <w:lang w:val="fr-FR"/>
        </w:rPr>
      </w:pPr>
      <w:r w:rsidRPr="00014321">
        <w:rPr>
          <w:rFonts w:ascii="Arial" w:hAnsi="Arial" w:cs="Arial"/>
          <w:sz w:val="22"/>
          <w:szCs w:val="22"/>
          <w:lang w:val="fr-FR"/>
        </w:rPr>
        <w:t>____________________________</w:t>
      </w:r>
      <w:r w:rsidRPr="00014321">
        <w:rPr>
          <w:rFonts w:ascii="Arial" w:hAnsi="Arial" w:cs="Arial"/>
          <w:sz w:val="22"/>
          <w:szCs w:val="22"/>
          <w:lang w:val="fr-FR"/>
        </w:rPr>
        <w:tab/>
      </w:r>
      <w:r w:rsidRPr="00014321">
        <w:rPr>
          <w:rFonts w:ascii="Arial" w:hAnsi="Arial" w:cs="Arial"/>
          <w:sz w:val="22"/>
          <w:szCs w:val="22"/>
          <w:lang w:val="fr-FR"/>
        </w:rPr>
        <w:tab/>
      </w:r>
      <w:r w:rsidRPr="00014321">
        <w:rPr>
          <w:rFonts w:ascii="Arial" w:hAnsi="Arial" w:cs="Arial"/>
          <w:sz w:val="22"/>
          <w:szCs w:val="22"/>
          <w:lang w:val="fr-FR"/>
        </w:rPr>
        <w:tab/>
        <w:t>_______________________________</w:t>
      </w:r>
    </w:p>
    <w:p w14:paraId="78BCEFEF" w14:textId="18E0B856" w:rsidR="002735A2" w:rsidRPr="00014321" w:rsidRDefault="00EB0595" w:rsidP="002735A2">
      <w:pPr>
        <w:spacing w:line="276" w:lineRule="auto"/>
        <w:jc w:val="both"/>
        <w:rPr>
          <w:rFonts w:ascii="Arial" w:hAnsi="Arial" w:cs="Arial"/>
          <w:sz w:val="22"/>
          <w:szCs w:val="22"/>
          <w:lang w:val="fr-FR"/>
        </w:rPr>
      </w:pPr>
      <w:r w:rsidRPr="00014321">
        <w:rPr>
          <w:rFonts w:ascii="Arial" w:hAnsi="Arial" w:cs="Arial"/>
          <w:sz w:val="22"/>
          <w:szCs w:val="22"/>
          <w:lang w:val="fr-FR"/>
        </w:rPr>
        <w:t>Signature STEMMER</w:t>
      </w:r>
      <w:r w:rsidR="002735A2" w:rsidRPr="00014321">
        <w:rPr>
          <w:rFonts w:ascii="Arial" w:hAnsi="Arial" w:cs="Arial"/>
          <w:sz w:val="22"/>
          <w:szCs w:val="22"/>
          <w:lang w:val="fr-FR"/>
        </w:rPr>
        <w:tab/>
      </w:r>
      <w:r w:rsidR="002735A2" w:rsidRPr="00014321">
        <w:rPr>
          <w:rFonts w:ascii="Arial" w:hAnsi="Arial" w:cs="Arial"/>
          <w:sz w:val="22"/>
          <w:szCs w:val="22"/>
          <w:lang w:val="fr-FR"/>
        </w:rPr>
        <w:tab/>
      </w:r>
      <w:r w:rsidR="002735A2" w:rsidRPr="00014321">
        <w:rPr>
          <w:rFonts w:ascii="Arial" w:hAnsi="Arial" w:cs="Arial"/>
          <w:sz w:val="22"/>
          <w:szCs w:val="22"/>
          <w:lang w:val="fr-FR"/>
        </w:rPr>
        <w:tab/>
      </w:r>
      <w:r w:rsidRPr="00014321">
        <w:rPr>
          <w:rFonts w:ascii="Arial" w:hAnsi="Arial" w:cs="Arial"/>
          <w:sz w:val="22"/>
          <w:szCs w:val="22"/>
          <w:lang w:val="fr-FR"/>
        </w:rPr>
        <w:tab/>
      </w:r>
      <w:r w:rsidRPr="00014321">
        <w:rPr>
          <w:rFonts w:ascii="Arial" w:hAnsi="Arial" w:cs="Arial"/>
          <w:sz w:val="22"/>
          <w:szCs w:val="22"/>
          <w:lang w:val="fr-FR"/>
        </w:rPr>
        <w:tab/>
        <w:t>Signature SUPPLIER</w:t>
      </w:r>
    </w:p>
    <w:p w14:paraId="034D9AAA" w14:textId="77777777" w:rsidR="002735A2" w:rsidRPr="00014321" w:rsidRDefault="002735A2" w:rsidP="002735A2">
      <w:pPr>
        <w:spacing w:line="276" w:lineRule="auto"/>
        <w:rPr>
          <w:rFonts w:ascii="Arial" w:hAnsi="Arial" w:cs="Arial"/>
          <w:b/>
          <w:sz w:val="22"/>
          <w:szCs w:val="22"/>
          <w:lang w:val="fr-FR"/>
        </w:rPr>
      </w:pPr>
    </w:p>
    <w:p w14:paraId="53332DEB" w14:textId="088F1B75" w:rsidR="002735A2" w:rsidRDefault="002735A2" w:rsidP="002735A2">
      <w:pPr>
        <w:spacing w:line="276" w:lineRule="auto"/>
        <w:rPr>
          <w:rFonts w:ascii="Arial" w:hAnsi="Arial" w:cs="Arial"/>
          <w:b/>
          <w:sz w:val="22"/>
          <w:szCs w:val="22"/>
          <w:lang w:val="fr-FR"/>
        </w:rPr>
      </w:pPr>
    </w:p>
    <w:p w14:paraId="751D1FA8" w14:textId="79546D29" w:rsidR="00FD2299" w:rsidRDefault="00FD2299" w:rsidP="002735A2">
      <w:pPr>
        <w:spacing w:line="276" w:lineRule="auto"/>
        <w:rPr>
          <w:rFonts w:ascii="Arial" w:hAnsi="Arial" w:cs="Arial"/>
          <w:b/>
          <w:sz w:val="22"/>
          <w:szCs w:val="22"/>
          <w:lang w:val="fr-FR"/>
        </w:rPr>
      </w:pPr>
    </w:p>
    <w:p w14:paraId="36ECA4EC" w14:textId="77777777" w:rsidR="00FD2299" w:rsidRPr="00014321" w:rsidRDefault="00FD2299" w:rsidP="002735A2">
      <w:pPr>
        <w:spacing w:line="276" w:lineRule="auto"/>
        <w:rPr>
          <w:rFonts w:ascii="Arial" w:hAnsi="Arial" w:cs="Arial"/>
          <w:b/>
          <w:sz w:val="22"/>
          <w:szCs w:val="22"/>
          <w:lang w:val="fr-FR"/>
        </w:rPr>
      </w:pPr>
    </w:p>
    <w:p w14:paraId="6D75791F" w14:textId="2F7FC249" w:rsidR="002735A2" w:rsidRPr="00ED42E2" w:rsidRDefault="00EB0595" w:rsidP="002735A2">
      <w:pPr>
        <w:spacing w:line="276" w:lineRule="auto"/>
        <w:rPr>
          <w:rFonts w:ascii="Arial" w:hAnsi="Arial" w:cs="Arial"/>
          <w:sz w:val="22"/>
          <w:szCs w:val="22"/>
          <w:lang w:val="en-US"/>
        </w:rPr>
      </w:pPr>
      <w:r w:rsidRPr="00ED42E2">
        <w:rPr>
          <w:rFonts w:ascii="Arial" w:hAnsi="Arial" w:cs="Arial"/>
          <w:b/>
          <w:sz w:val="22"/>
          <w:szCs w:val="22"/>
          <w:lang w:val="en-US"/>
        </w:rPr>
        <w:lastRenderedPageBreak/>
        <w:t>Ap</w:t>
      </w:r>
      <w:r w:rsidR="00FD2299">
        <w:rPr>
          <w:rFonts w:ascii="Arial" w:hAnsi="Arial" w:cs="Arial"/>
          <w:b/>
          <w:sz w:val="22"/>
          <w:szCs w:val="22"/>
          <w:lang w:val="en-US"/>
        </w:rPr>
        <w:t>p</w:t>
      </w:r>
      <w:r w:rsidRPr="00ED42E2">
        <w:rPr>
          <w:rFonts w:ascii="Arial" w:hAnsi="Arial" w:cs="Arial"/>
          <w:b/>
          <w:sz w:val="22"/>
          <w:szCs w:val="22"/>
          <w:lang w:val="en-US"/>
        </w:rPr>
        <w:t>endix</w:t>
      </w:r>
      <w:r w:rsidR="002735A2" w:rsidRPr="00ED42E2">
        <w:rPr>
          <w:rFonts w:ascii="Arial" w:hAnsi="Arial" w:cs="Arial"/>
          <w:b/>
          <w:sz w:val="22"/>
          <w:szCs w:val="22"/>
          <w:lang w:val="en-US"/>
        </w:rPr>
        <w:t xml:space="preserve"> 1</w:t>
      </w:r>
      <w:r w:rsidR="002735A2" w:rsidRPr="00ED42E2">
        <w:rPr>
          <w:rFonts w:ascii="Arial" w:hAnsi="Arial" w:cs="Arial"/>
          <w:b/>
          <w:sz w:val="22"/>
          <w:szCs w:val="22"/>
          <w:lang w:val="en-US"/>
        </w:rPr>
        <w:tab/>
      </w:r>
      <w:r w:rsidR="002735A2" w:rsidRPr="00ED42E2">
        <w:rPr>
          <w:rFonts w:ascii="Arial" w:hAnsi="Arial" w:cs="Arial"/>
          <w:sz w:val="22"/>
          <w:szCs w:val="22"/>
          <w:lang w:val="en-US"/>
        </w:rPr>
        <w:t>Produ</w:t>
      </w:r>
      <w:r w:rsidR="00ED42E2" w:rsidRPr="00ED42E2">
        <w:rPr>
          <w:rFonts w:ascii="Arial" w:hAnsi="Arial" w:cs="Arial"/>
          <w:sz w:val="22"/>
          <w:szCs w:val="22"/>
          <w:lang w:val="en-US"/>
        </w:rPr>
        <w:t>cts covered in this agreement</w:t>
      </w:r>
    </w:p>
    <w:p w14:paraId="4EB4888E" w14:textId="613AE854" w:rsidR="002735A2" w:rsidRDefault="002735A2" w:rsidP="002735A2">
      <w:pPr>
        <w:spacing w:line="276" w:lineRule="auto"/>
        <w:rPr>
          <w:rFonts w:ascii="Arial" w:hAnsi="Arial" w:cs="Arial"/>
          <w:sz w:val="22"/>
          <w:szCs w:val="22"/>
        </w:rPr>
      </w:pPr>
      <w:r w:rsidRPr="00ED42E2">
        <w:rPr>
          <w:rFonts w:ascii="Arial" w:hAnsi="Arial" w:cs="Arial"/>
          <w:sz w:val="22"/>
          <w:szCs w:val="22"/>
          <w:lang w:val="en-US"/>
        </w:rPr>
        <w:tab/>
      </w:r>
      <w:r w:rsidRPr="00ED42E2">
        <w:rPr>
          <w:rFonts w:ascii="Arial" w:hAnsi="Arial" w:cs="Arial"/>
          <w:sz w:val="22"/>
          <w:szCs w:val="22"/>
          <w:lang w:val="en-US"/>
        </w:rPr>
        <w:tab/>
      </w:r>
      <w:r>
        <w:rPr>
          <w:rFonts w:ascii="Arial" w:hAnsi="Arial" w:cs="Arial"/>
          <w:sz w:val="22"/>
          <w:szCs w:val="22"/>
        </w:rPr>
        <w:t>Pr</w:t>
      </w:r>
      <w:r w:rsidR="00ED42E2">
        <w:rPr>
          <w:rFonts w:ascii="Arial" w:hAnsi="Arial" w:cs="Arial"/>
          <w:sz w:val="22"/>
          <w:szCs w:val="22"/>
        </w:rPr>
        <w:t>icelist</w:t>
      </w:r>
    </w:p>
    <w:p w14:paraId="7EE797CF" w14:textId="744D76DA" w:rsidR="00FF7057" w:rsidRPr="00297346" w:rsidRDefault="00297346">
      <w:r>
        <w:t xml:space="preserve">►Stemmer receives the following discounts from </w:t>
      </w:r>
      <w:r w:rsidRPr="00297346">
        <w:rPr>
          <w:i/>
          <w:iCs/>
        </w:rPr>
        <w:t>MidOpt Price Guide</w:t>
      </w:r>
      <w:r>
        <w:rPr>
          <w:i/>
          <w:iCs/>
        </w:rPr>
        <w:t xml:space="preserve"> </w:t>
      </w:r>
      <w:r>
        <w:t>per unique SKU ordered:</w:t>
      </w:r>
    </w:p>
    <w:p w14:paraId="359245CC" w14:textId="5893D500" w:rsidR="00297346" w:rsidRDefault="00297346" w:rsidP="00297346">
      <w:pPr>
        <w:pStyle w:val="ListParagraph"/>
        <w:numPr>
          <w:ilvl w:val="0"/>
          <w:numId w:val="5"/>
        </w:numPr>
      </w:pPr>
      <w:r>
        <w:t>1-9 pcs</w:t>
      </w:r>
      <w:r w:rsidR="00651958">
        <w:t>: 60% Discount from List Price (Stemmer standard discount)</w:t>
      </w:r>
    </w:p>
    <w:p w14:paraId="44F8E0F1" w14:textId="56765ACC" w:rsidR="00651958" w:rsidRDefault="00651958" w:rsidP="00297346">
      <w:pPr>
        <w:pStyle w:val="ListParagraph"/>
        <w:numPr>
          <w:ilvl w:val="0"/>
          <w:numId w:val="5"/>
        </w:numPr>
      </w:pPr>
      <w:r>
        <w:t>10-24 pcs: Additional 5% discount from standard (0.4*0.95=0.38 multiplier)</w:t>
      </w:r>
    </w:p>
    <w:p w14:paraId="759ABF36" w14:textId="57BB606E" w:rsidR="00651958" w:rsidRDefault="00651958" w:rsidP="00297346">
      <w:pPr>
        <w:pStyle w:val="ListParagraph"/>
        <w:numPr>
          <w:ilvl w:val="0"/>
          <w:numId w:val="5"/>
        </w:numPr>
      </w:pPr>
      <w:r>
        <w:t>25-49 pcs: Additional 10% discount from standard</w:t>
      </w:r>
    </w:p>
    <w:p w14:paraId="4A6F3FB1" w14:textId="025005E6" w:rsidR="00651958" w:rsidRDefault="00651958" w:rsidP="00297346">
      <w:pPr>
        <w:pStyle w:val="ListParagraph"/>
        <w:numPr>
          <w:ilvl w:val="0"/>
          <w:numId w:val="5"/>
        </w:numPr>
      </w:pPr>
      <w:r>
        <w:t>50-74 pcs: Additional 15% discount from standard</w:t>
      </w:r>
    </w:p>
    <w:p w14:paraId="52FEEB52" w14:textId="2D608003" w:rsidR="00651958" w:rsidRDefault="00651958" w:rsidP="00297346">
      <w:pPr>
        <w:pStyle w:val="ListParagraph"/>
        <w:numPr>
          <w:ilvl w:val="0"/>
          <w:numId w:val="5"/>
        </w:numPr>
      </w:pPr>
      <w:r>
        <w:t>75-199 pcs: Additional 20% discount from standard</w:t>
      </w:r>
    </w:p>
    <w:p w14:paraId="6A1BBF97" w14:textId="3C30886A" w:rsidR="00651958" w:rsidRDefault="00651958" w:rsidP="00297346">
      <w:pPr>
        <w:pStyle w:val="ListParagraph"/>
        <w:numPr>
          <w:ilvl w:val="0"/>
          <w:numId w:val="5"/>
        </w:numPr>
      </w:pPr>
      <w:r>
        <w:t>200-500 pcs: Additional 25% discount from standard</w:t>
      </w:r>
    </w:p>
    <w:p w14:paraId="7388A048" w14:textId="5B79E317" w:rsidR="00FD2299" w:rsidRDefault="00FD2299"/>
    <w:p w14:paraId="6E09C9C9" w14:textId="77777777" w:rsidR="00FD2299" w:rsidRDefault="00FD2299"/>
    <w:sectPr w:rsidR="00FD2299">
      <w:headerReference w:type="default" r:id="rId14"/>
      <w:footerReference w:type="defaul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Clarida" w:date="2022-06-29T10:00:00Z" w:initials="JC">
    <w:p w14:paraId="4573772B" w14:textId="77777777" w:rsidR="00F339F3" w:rsidRDefault="00F339F3" w:rsidP="009D5279">
      <w:pPr>
        <w:pStyle w:val="CommentText"/>
      </w:pPr>
      <w:r>
        <w:rPr>
          <w:rStyle w:val="CommentReference"/>
        </w:rPr>
        <w:annotationRef/>
      </w:r>
      <w:r>
        <w:t>Need to define Annex 1</w:t>
      </w:r>
    </w:p>
  </w:comment>
  <w:comment w:id="1" w:author="John Clarida" w:date="2022-06-29T10:16:00Z" w:initials="JC">
    <w:p w14:paraId="259E75C9" w14:textId="77777777" w:rsidR="004F5C19" w:rsidRDefault="004F5C19" w:rsidP="00536796">
      <w:pPr>
        <w:pStyle w:val="CommentText"/>
      </w:pPr>
      <w:r>
        <w:rPr>
          <w:rStyle w:val="CommentReference"/>
        </w:rPr>
        <w:annotationRef/>
      </w:r>
      <w:r>
        <w:t>►MK/JPC agree that this is a 1-pager than summarizes Stemmer discount structure against our standard price list (including volume discounts)</w:t>
      </w:r>
    </w:p>
  </w:comment>
  <w:comment w:id="2" w:author="John Clarida" w:date="2022-06-29T10:02:00Z" w:initials="JC">
    <w:p w14:paraId="431EF5ED" w14:textId="4B196C5F" w:rsidR="00F339F3" w:rsidRDefault="00F339F3" w:rsidP="00512B2E">
      <w:pPr>
        <w:pStyle w:val="CommentText"/>
      </w:pPr>
      <w:r>
        <w:rPr>
          <w:rStyle w:val="CommentReference"/>
        </w:rPr>
        <w:annotationRef/>
      </w:r>
      <w:r>
        <w:t>MidOpt will make every effort to accommodate this timing, but cannot guarantee.</w:t>
      </w:r>
    </w:p>
  </w:comment>
  <w:comment w:id="3" w:author="John Clarida" w:date="2022-06-29T10:21:00Z" w:initials="JC">
    <w:p w14:paraId="2460A6DF" w14:textId="77777777" w:rsidR="001311C7" w:rsidRDefault="001311C7" w:rsidP="006011E9">
      <w:pPr>
        <w:pStyle w:val="CommentText"/>
      </w:pPr>
      <w:r>
        <w:rPr>
          <w:rStyle w:val="CommentReference"/>
        </w:rPr>
        <w:annotationRef/>
      </w:r>
      <w:r>
        <w:t>►MidOpt will commit to notify Stemmer ASAP of any product changes/introductions.</w:t>
      </w:r>
    </w:p>
  </w:comment>
  <w:comment w:id="4" w:author="John Clarida" w:date="2022-06-29T10:07:00Z" w:initials="JC">
    <w:p w14:paraId="75AFCD4D" w14:textId="77777777" w:rsidR="005C7C16" w:rsidRDefault="00BA4464">
      <w:pPr>
        <w:pStyle w:val="CommentText"/>
      </w:pPr>
      <w:r>
        <w:rPr>
          <w:rStyle w:val="CommentReference"/>
        </w:rPr>
        <w:annotationRef/>
      </w:r>
      <w:r w:rsidR="005C7C16">
        <w:t>1) MidOpt will always strive to deliver ASAP, but given supply chain challenges and customized products we sometimes provide, it is not always possible to deliver in 21 days.</w:t>
      </w:r>
    </w:p>
    <w:p w14:paraId="74640233" w14:textId="77777777" w:rsidR="005C7C16" w:rsidRDefault="005C7C16">
      <w:pPr>
        <w:pStyle w:val="CommentText"/>
      </w:pPr>
      <w:r>
        <w:t>2) Delivery Incoterm DAP Puchheim. MidOpt is Incoterm F.O.B. Point of Origin. (Currently in place with Stemmer)</w:t>
      </w:r>
    </w:p>
    <w:p w14:paraId="69647E69" w14:textId="77777777" w:rsidR="005C7C16" w:rsidRDefault="005C7C16" w:rsidP="000B5A5C">
      <w:pPr>
        <w:pStyle w:val="CommentText"/>
      </w:pPr>
      <w:r>
        <w:t>3). Monthly forecasts are a "best practice" and will be appreciated and helpful to ensure product can be delivered quickly and will strive to hit 14 days, but cannot guarantee. Frame or Blanket orders, once confirmed and once the initial shipment release schedule can be adhered to.</w:t>
      </w:r>
    </w:p>
  </w:comment>
  <w:comment w:id="5" w:author="John Clarida" w:date="2022-06-29T10:10:00Z" w:initials="JC">
    <w:p w14:paraId="16ED8E92" w14:textId="34B8A372" w:rsidR="00BA4464" w:rsidRDefault="00BA4464" w:rsidP="00494EDD">
      <w:pPr>
        <w:pStyle w:val="CommentText"/>
      </w:pPr>
      <w:r>
        <w:rPr>
          <w:rStyle w:val="CommentReference"/>
        </w:rPr>
        <w:annotationRef/>
      </w:r>
      <w:r>
        <w:t>MidOpt Warranty is 24 months</w:t>
      </w:r>
    </w:p>
  </w:comment>
  <w:comment w:id="6" w:author="John Clarida" w:date="2022-06-29T10:31:00Z" w:initials="JC">
    <w:p w14:paraId="4A8B571C" w14:textId="77777777" w:rsidR="005C7C16" w:rsidRDefault="005C7C16" w:rsidP="006265BF">
      <w:pPr>
        <w:pStyle w:val="CommentText"/>
      </w:pPr>
      <w:r>
        <w:rPr>
          <w:rStyle w:val="CommentReference"/>
        </w:rPr>
        <w:annotationRef/>
      </w:r>
      <w:r>
        <w:t>►Need to remain firm on our current 24 month warranty.</w:t>
      </w:r>
    </w:p>
  </w:comment>
  <w:comment w:id="7" w:author="John Clarida" w:date="2022-06-29T10:11:00Z" w:initials="JC">
    <w:p w14:paraId="26510218" w14:textId="5E999E05" w:rsidR="007A6829" w:rsidRDefault="007A6829" w:rsidP="0016772B">
      <w:pPr>
        <w:pStyle w:val="CommentText"/>
      </w:pPr>
      <w:r>
        <w:rPr>
          <w:rStyle w:val="CommentReference"/>
        </w:rPr>
        <w:annotationRef/>
      </w:r>
      <w:r>
        <w:t>MidOpt is 90 days for termination</w:t>
      </w:r>
    </w:p>
  </w:comment>
  <w:comment w:id="8" w:author="John Clarida" w:date="2022-06-29T10:34:00Z" w:initials="JC">
    <w:p w14:paraId="19D07A5E" w14:textId="77777777" w:rsidR="00A90A98" w:rsidRDefault="00A90A98" w:rsidP="00FF32D1">
      <w:pPr>
        <w:pStyle w:val="CommentText"/>
      </w:pPr>
      <w:r>
        <w:rPr>
          <w:rStyle w:val="CommentReference"/>
        </w:rPr>
        <w:annotationRef/>
      </w:r>
      <w:r>
        <w:t xml:space="preserve">►Given Stemmer size, don't see any rapid changes occurring anyway. Probably don't want to dilute our position on other items (ie warranty) with taking exception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3772B" w15:done="0"/>
  <w15:commentEx w15:paraId="259E75C9" w15:paraIdParent="4573772B" w15:done="0"/>
  <w15:commentEx w15:paraId="431EF5ED" w15:done="0"/>
  <w15:commentEx w15:paraId="2460A6DF" w15:paraIdParent="431EF5ED" w15:done="0"/>
  <w15:commentEx w15:paraId="69647E69" w15:done="0"/>
  <w15:commentEx w15:paraId="16ED8E92" w15:done="0"/>
  <w15:commentEx w15:paraId="4A8B571C" w15:paraIdParent="16ED8E92" w15:done="0"/>
  <w15:commentEx w15:paraId="26510218" w15:done="0"/>
  <w15:commentEx w15:paraId="19D07A5E" w15:paraIdParent="265102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A156" w16cex:dateUtc="2022-06-29T15:00:00Z"/>
  <w16cex:commentExtensible w16cex:durableId="2666A4EB" w16cex:dateUtc="2022-06-29T15:16:00Z"/>
  <w16cex:commentExtensible w16cex:durableId="2666A1A8" w16cex:dateUtc="2022-06-29T15:02:00Z"/>
  <w16cex:commentExtensible w16cex:durableId="2666A61B" w16cex:dateUtc="2022-06-29T15:21:00Z"/>
  <w16cex:commentExtensible w16cex:durableId="2666A2F5" w16cex:dateUtc="2022-06-29T15:07:00Z"/>
  <w16cex:commentExtensible w16cex:durableId="2666A38F" w16cex:dateUtc="2022-06-29T15:10:00Z"/>
  <w16cex:commentExtensible w16cex:durableId="2666A87E" w16cex:dateUtc="2022-06-29T15:31:00Z"/>
  <w16cex:commentExtensible w16cex:durableId="2666A3B9" w16cex:dateUtc="2022-06-29T15:11:00Z"/>
  <w16cex:commentExtensible w16cex:durableId="2666A93F" w16cex:dateUtc="2022-06-29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3772B" w16cid:durableId="2666A156"/>
  <w16cid:commentId w16cid:paraId="259E75C9" w16cid:durableId="2666A4EB"/>
  <w16cid:commentId w16cid:paraId="431EF5ED" w16cid:durableId="2666A1A8"/>
  <w16cid:commentId w16cid:paraId="2460A6DF" w16cid:durableId="2666A61B"/>
  <w16cid:commentId w16cid:paraId="69647E69" w16cid:durableId="2666A2F5"/>
  <w16cid:commentId w16cid:paraId="16ED8E92" w16cid:durableId="2666A38F"/>
  <w16cid:commentId w16cid:paraId="4A8B571C" w16cid:durableId="2666A87E"/>
  <w16cid:commentId w16cid:paraId="26510218" w16cid:durableId="2666A3B9"/>
  <w16cid:commentId w16cid:paraId="19D07A5E" w16cid:durableId="2666A9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DC2D" w14:textId="77777777" w:rsidR="00632134" w:rsidRDefault="00632134" w:rsidP="008B0084">
      <w:r>
        <w:separator/>
      </w:r>
    </w:p>
  </w:endnote>
  <w:endnote w:type="continuationSeparator" w:id="0">
    <w:p w14:paraId="5E8640CA" w14:textId="77777777" w:rsidR="00632134" w:rsidRDefault="00632134" w:rsidP="008B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4D1A" w14:textId="7E3DD9F3" w:rsidR="00755C9F" w:rsidRPr="00755C9F" w:rsidRDefault="00755C9F" w:rsidP="00755C9F">
    <w:pPr>
      <w:autoSpaceDE w:val="0"/>
      <w:autoSpaceDN w:val="0"/>
      <w:adjustRightInd w:val="0"/>
      <w:ind w:left="-624"/>
      <w:rPr>
        <w:rFonts w:ascii="Arial" w:hAnsi="Arial"/>
        <w:b/>
        <w:spacing w:val="20"/>
        <w:sz w:val="10"/>
        <w:szCs w:val="10"/>
        <w:lang w:val="en-GB"/>
      </w:rPr>
    </w:pPr>
    <w:r w:rsidRPr="00755C9F">
      <w:rPr>
        <w:rFonts w:ascii="Arial" w:hAnsi="Arial"/>
        <w:b/>
        <w:spacing w:val="10"/>
        <w:sz w:val="12"/>
        <w:szCs w:val="12"/>
        <w:lang w:val="en-GB"/>
      </w:rPr>
      <w:t>SIS STEMMER IMAGING</w:t>
    </w:r>
    <w:r w:rsidRPr="00755C9F">
      <w:rPr>
        <w:rFonts w:ascii="Arial" w:hAnsi="Arial"/>
        <w:b/>
        <w:spacing w:val="20"/>
        <w:sz w:val="12"/>
        <w:szCs w:val="12"/>
        <w:lang w:val="en-GB"/>
      </w:rPr>
      <w:t xml:space="preserve"> </w:t>
    </w:r>
    <w:r w:rsidRPr="00755C9F">
      <w:rPr>
        <w:rFonts w:ascii="Arial" w:hAnsi="Arial"/>
        <w:b/>
        <w:spacing w:val="6"/>
        <w:sz w:val="12"/>
        <w:szCs w:val="12"/>
        <w:lang w:val="en-GB"/>
      </w:rPr>
      <w:t>Services GmbH</w:t>
    </w:r>
  </w:p>
  <w:p w14:paraId="4712A46E" w14:textId="77777777" w:rsidR="00755C9F" w:rsidRPr="00755C9F" w:rsidRDefault="00755C9F" w:rsidP="00755C9F">
    <w:pPr>
      <w:tabs>
        <w:tab w:val="left" w:pos="2722"/>
        <w:tab w:val="left" w:pos="4848"/>
        <w:tab w:val="left" w:pos="5557"/>
        <w:tab w:val="left" w:pos="7938"/>
      </w:tabs>
      <w:ind w:left="-624"/>
      <w:rPr>
        <w:rFonts w:ascii="Arial" w:hAnsi="Arial"/>
        <w:sz w:val="10"/>
        <w:szCs w:val="10"/>
        <w:lang w:val="en-GB"/>
      </w:rPr>
    </w:pPr>
    <w:r w:rsidRPr="00755C9F">
      <w:rPr>
        <w:rFonts w:ascii="Arial" w:hAnsi="Arial"/>
        <w:noProof/>
        <w:sz w:val="10"/>
        <w:szCs w:val="10"/>
      </w:rPr>
      <w:drawing>
        <wp:anchor distT="0" distB="0" distL="114300" distR="114300" simplePos="0" relativeHeight="251661312" behindDoc="1" locked="0" layoutInCell="1" allowOverlap="1" wp14:anchorId="21E4671B" wp14:editId="25BA4BDA">
          <wp:simplePos x="0" y="0"/>
          <wp:positionH relativeFrom="page">
            <wp:posOffset>6987672</wp:posOffset>
          </wp:positionH>
          <wp:positionV relativeFrom="page">
            <wp:posOffset>9729546</wp:posOffset>
          </wp:positionV>
          <wp:extent cx="378000" cy="428400"/>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07-STEMMER-ISO-Logo-en_RGB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000" cy="428400"/>
                  </a:xfrm>
                  <a:prstGeom prst="rect">
                    <a:avLst/>
                  </a:prstGeom>
                </pic:spPr>
              </pic:pic>
            </a:graphicData>
          </a:graphic>
          <wp14:sizeRelH relativeFrom="margin">
            <wp14:pctWidth>0</wp14:pctWidth>
          </wp14:sizeRelH>
          <wp14:sizeRelV relativeFrom="margin">
            <wp14:pctHeight>0</wp14:pctHeight>
          </wp14:sizeRelV>
        </wp:anchor>
      </w:drawing>
    </w:r>
  </w:p>
  <w:tbl>
    <w:tblPr>
      <w:tblW w:w="10063" w:type="dxa"/>
      <w:tblInd w:w="-624" w:type="dxa"/>
      <w:tblBorders>
        <w:right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757"/>
      <w:gridCol w:w="2693"/>
      <w:gridCol w:w="2041"/>
      <w:gridCol w:w="2211"/>
      <w:gridCol w:w="1361"/>
    </w:tblGrid>
    <w:tr w:rsidR="00755C9F" w:rsidRPr="00755C9F" w14:paraId="53D46E71" w14:textId="77777777" w:rsidTr="0013668C">
      <w:tc>
        <w:tcPr>
          <w:tcW w:w="1757" w:type="dxa"/>
          <w:tcBorders>
            <w:top w:val="nil"/>
            <w:left w:val="nil"/>
            <w:bottom w:val="nil"/>
            <w:right w:val="single" w:sz="4" w:space="0" w:color="989CA7"/>
          </w:tcBorders>
          <w:tcMar>
            <w:top w:w="0" w:type="dxa"/>
            <w:left w:w="0" w:type="dxa"/>
            <w:bottom w:w="0" w:type="dxa"/>
            <w:right w:w="70" w:type="dxa"/>
          </w:tcMar>
          <w:hideMark/>
        </w:tcPr>
        <w:p w14:paraId="313ADC77" w14:textId="77777777" w:rsidR="00755C9F" w:rsidRPr="00755C9F" w:rsidRDefault="00755C9F" w:rsidP="00755C9F">
          <w:pPr>
            <w:tabs>
              <w:tab w:val="left" w:pos="2722"/>
              <w:tab w:val="left" w:pos="4848"/>
              <w:tab w:val="left" w:pos="5557"/>
              <w:tab w:val="left" w:pos="7938"/>
            </w:tabs>
            <w:rPr>
              <w:rFonts w:ascii="Arial" w:hAnsi="Arial"/>
              <w:sz w:val="12"/>
              <w:szCs w:val="12"/>
            </w:rPr>
          </w:pPr>
          <w:proofErr w:type="spellStart"/>
          <w:r w:rsidRPr="00755C9F">
            <w:rPr>
              <w:rFonts w:ascii="Arial" w:hAnsi="Arial"/>
              <w:sz w:val="12"/>
              <w:szCs w:val="12"/>
              <w:lang w:val="en-GB"/>
            </w:rPr>
            <w:t>Gutenbergstraße</w:t>
          </w:r>
          <w:proofErr w:type="spellEnd"/>
          <w:r w:rsidRPr="00755C9F">
            <w:rPr>
              <w:rFonts w:ascii="Arial" w:hAnsi="Arial"/>
              <w:sz w:val="12"/>
              <w:szCs w:val="12"/>
              <w:lang w:val="en-GB"/>
            </w:rPr>
            <w:t xml:space="preserve"> 9-13</w:t>
          </w:r>
        </w:p>
      </w:tc>
      <w:tc>
        <w:tcPr>
          <w:tcW w:w="2693" w:type="dxa"/>
          <w:tcBorders>
            <w:top w:val="nil"/>
            <w:left w:val="single" w:sz="4" w:space="0" w:color="989CA7"/>
            <w:bottom w:val="nil"/>
            <w:right w:val="single" w:sz="4" w:space="0" w:color="989CA7"/>
          </w:tcBorders>
          <w:tcMar>
            <w:top w:w="0" w:type="dxa"/>
            <w:left w:w="68" w:type="dxa"/>
            <w:bottom w:w="0" w:type="dxa"/>
            <w:right w:w="70" w:type="dxa"/>
          </w:tcMar>
          <w:hideMark/>
        </w:tcPr>
        <w:p w14:paraId="3A28862A" w14:textId="77777777" w:rsidR="00755C9F" w:rsidRPr="00755C9F" w:rsidRDefault="00755C9F" w:rsidP="00755C9F">
          <w:pPr>
            <w:tabs>
              <w:tab w:val="left" w:pos="2722"/>
              <w:tab w:val="left" w:pos="4848"/>
              <w:tab w:val="left" w:pos="5557"/>
              <w:tab w:val="left" w:pos="7938"/>
            </w:tabs>
            <w:rPr>
              <w:rFonts w:ascii="Arial" w:hAnsi="Arial"/>
              <w:sz w:val="12"/>
              <w:szCs w:val="12"/>
            </w:rPr>
          </w:pPr>
          <w:r w:rsidRPr="00755C9F">
            <w:rPr>
              <w:rFonts w:ascii="Arial" w:hAnsi="Arial"/>
              <w:sz w:val="12"/>
              <w:szCs w:val="12"/>
            </w:rPr>
            <w:t>Geschäftsführer: Arne Dehn, Uwe Kemm</w:t>
          </w:r>
        </w:p>
      </w:tc>
      <w:tc>
        <w:tcPr>
          <w:tcW w:w="2041" w:type="dxa"/>
          <w:tcBorders>
            <w:top w:val="nil"/>
            <w:left w:val="single" w:sz="4" w:space="0" w:color="989CA7"/>
            <w:bottom w:val="nil"/>
            <w:right w:val="single" w:sz="4" w:space="0" w:color="989CA7"/>
          </w:tcBorders>
          <w:tcMar>
            <w:top w:w="0" w:type="dxa"/>
            <w:left w:w="68" w:type="dxa"/>
            <w:bottom w:w="0" w:type="dxa"/>
            <w:right w:w="70" w:type="dxa"/>
          </w:tcMar>
          <w:hideMark/>
        </w:tcPr>
        <w:p w14:paraId="3FAFD74B" w14:textId="77777777" w:rsidR="00755C9F" w:rsidRPr="00755C9F" w:rsidRDefault="00755C9F" w:rsidP="00755C9F">
          <w:pPr>
            <w:tabs>
              <w:tab w:val="left" w:pos="2722"/>
              <w:tab w:val="left" w:pos="4848"/>
              <w:tab w:val="left" w:pos="5557"/>
              <w:tab w:val="left" w:pos="7938"/>
            </w:tabs>
            <w:rPr>
              <w:rFonts w:ascii="Arial" w:hAnsi="Arial"/>
              <w:sz w:val="12"/>
              <w:szCs w:val="12"/>
              <w:lang w:val="en-GB"/>
            </w:rPr>
          </w:pPr>
          <w:r w:rsidRPr="00755C9F">
            <w:rPr>
              <w:rFonts w:ascii="Arial" w:hAnsi="Arial"/>
              <w:noProof/>
              <w:sz w:val="12"/>
              <w:szCs w:val="12"/>
              <w:lang w:val="en-GB"/>
            </w:rPr>
            <w:t>UniCredit Bank AG München</w:t>
          </w:r>
        </w:p>
      </w:tc>
      <w:tc>
        <w:tcPr>
          <w:tcW w:w="2211" w:type="dxa"/>
          <w:tcBorders>
            <w:top w:val="nil"/>
            <w:left w:val="single" w:sz="4" w:space="0" w:color="989CA7"/>
            <w:bottom w:val="nil"/>
            <w:right w:val="single" w:sz="4" w:space="0" w:color="989CA7"/>
          </w:tcBorders>
          <w:tcMar>
            <w:top w:w="0" w:type="dxa"/>
            <w:left w:w="68" w:type="dxa"/>
            <w:bottom w:w="0" w:type="dxa"/>
            <w:right w:w="70" w:type="dxa"/>
          </w:tcMar>
          <w:hideMark/>
        </w:tcPr>
        <w:p w14:paraId="57E33083" w14:textId="77777777" w:rsidR="00755C9F" w:rsidRPr="00755C9F" w:rsidRDefault="00755C9F" w:rsidP="00755C9F">
          <w:pPr>
            <w:tabs>
              <w:tab w:val="left" w:pos="2722"/>
              <w:tab w:val="left" w:pos="4848"/>
              <w:tab w:val="left" w:pos="5557"/>
              <w:tab w:val="left" w:pos="7938"/>
            </w:tabs>
            <w:rPr>
              <w:rFonts w:ascii="Arial" w:hAnsi="Arial"/>
              <w:sz w:val="12"/>
              <w:szCs w:val="12"/>
              <w:lang w:val="fr-FR"/>
            </w:rPr>
          </w:pPr>
          <w:r w:rsidRPr="00755C9F">
            <w:rPr>
              <w:rFonts w:ascii="Arial" w:hAnsi="Arial"/>
              <w:sz w:val="12"/>
              <w:szCs w:val="12"/>
              <w:lang w:val="fr-FR"/>
            </w:rPr>
            <w:t>IBAN</w:t>
          </w:r>
        </w:p>
      </w:tc>
      <w:tc>
        <w:tcPr>
          <w:tcW w:w="1361" w:type="dxa"/>
          <w:tcBorders>
            <w:top w:val="nil"/>
            <w:left w:val="single" w:sz="4" w:space="0" w:color="989CA7"/>
            <w:bottom w:val="nil"/>
            <w:right w:val="nil"/>
          </w:tcBorders>
          <w:tcMar>
            <w:top w:w="0" w:type="dxa"/>
            <w:left w:w="68" w:type="dxa"/>
            <w:bottom w:w="0" w:type="dxa"/>
            <w:right w:w="70" w:type="dxa"/>
          </w:tcMar>
          <w:hideMark/>
        </w:tcPr>
        <w:p w14:paraId="41C8EA61" w14:textId="77777777" w:rsidR="00755C9F" w:rsidRPr="00755C9F" w:rsidRDefault="00755C9F" w:rsidP="00755C9F">
          <w:pPr>
            <w:tabs>
              <w:tab w:val="left" w:pos="2722"/>
              <w:tab w:val="left" w:pos="4848"/>
              <w:tab w:val="left" w:pos="5557"/>
              <w:tab w:val="left" w:pos="7938"/>
            </w:tabs>
            <w:rPr>
              <w:rFonts w:ascii="Arial" w:hAnsi="Arial"/>
              <w:sz w:val="12"/>
              <w:szCs w:val="12"/>
              <w:lang w:val="fr-FR"/>
            </w:rPr>
          </w:pPr>
          <w:r w:rsidRPr="00755C9F">
            <w:rPr>
              <w:rFonts w:ascii="Arial" w:hAnsi="Arial"/>
              <w:noProof/>
              <w:sz w:val="12"/>
              <w:szCs w:val="12"/>
            </w:rPr>
            <w:t>BIC</w:t>
          </w:r>
        </w:p>
      </w:tc>
    </w:tr>
    <w:tr w:rsidR="00755C9F" w:rsidRPr="00755C9F" w14:paraId="7A36FA81" w14:textId="77777777" w:rsidTr="0013668C">
      <w:tc>
        <w:tcPr>
          <w:tcW w:w="1757" w:type="dxa"/>
          <w:tcBorders>
            <w:top w:val="nil"/>
            <w:left w:val="nil"/>
            <w:bottom w:val="nil"/>
            <w:right w:val="single" w:sz="4" w:space="0" w:color="989CA7"/>
          </w:tcBorders>
          <w:tcMar>
            <w:top w:w="0" w:type="dxa"/>
            <w:left w:w="0" w:type="dxa"/>
            <w:bottom w:w="0" w:type="dxa"/>
            <w:right w:w="70" w:type="dxa"/>
          </w:tcMar>
          <w:hideMark/>
        </w:tcPr>
        <w:p w14:paraId="179DD1C6" w14:textId="77777777" w:rsidR="00755C9F" w:rsidRPr="00755C9F" w:rsidRDefault="00755C9F" w:rsidP="00755C9F">
          <w:pPr>
            <w:tabs>
              <w:tab w:val="left" w:pos="425"/>
            </w:tabs>
            <w:spacing w:before="40"/>
            <w:rPr>
              <w:rFonts w:ascii="Arial" w:hAnsi="Arial"/>
              <w:sz w:val="12"/>
              <w:szCs w:val="12"/>
            </w:rPr>
          </w:pPr>
          <w:r w:rsidRPr="00755C9F">
            <w:rPr>
              <w:rFonts w:ascii="Arial" w:hAnsi="Arial"/>
              <w:noProof/>
              <w:sz w:val="12"/>
              <w:szCs w:val="12"/>
              <w:lang w:val="en-GB"/>
            </w:rPr>
            <w:t>D-82178 Puchheim</w:t>
          </w:r>
        </w:p>
      </w:tc>
      <w:tc>
        <w:tcPr>
          <w:tcW w:w="2693" w:type="dxa"/>
          <w:tcBorders>
            <w:top w:val="nil"/>
            <w:left w:val="single" w:sz="4" w:space="0" w:color="989CA7"/>
            <w:bottom w:val="nil"/>
            <w:right w:val="single" w:sz="4" w:space="0" w:color="989CA7"/>
          </w:tcBorders>
          <w:tcMar>
            <w:top w:w="0" w:type="dxa"/>
            <w:left w:w="68" w:type="dxa"/>
            <w:bottom w:w="0" w:type="dxa"/>
            <w:right w:w="70" w:type="dxa"/>
          </w:tcMar>
        </w:tcPr>
        <w:p w14:paraId="1C8561EA" w14:textId="77777777" w:rsidR="00755C9F" w:rsidRPr="00755C9F" w:rsidRDefault="00755C9F" w:rsidP="00755C9F">
          <w:pPr>
            <w:tabs>
              <w:tab w:val="left" w:pos="425"/>
            </w:tabs>
            <w:spacing w:before="40"/>
            <w:rPr>
              <w:rFonts w:ascii="Arial" w:hAnsi="Arial"/>
              <w:sz w:val="12"/>
              <w:szCs w:val="12"/>
              <w:lang w:val="fr-FR"/>
            </w:rPr>
          </w:pPr>
          <w:r w:rsidRPr="00755C9F">
            <w:rPr>
              <w:rFonts w:ascii="Arial" w:hAnsi="Arial"/>
              <w:noProof/>
              <w:sz w:val="12"/>
              <w:szCs w:val="12"/>
              <w:lang w:val="en-GB"/>
            </w:rPr>
            <w:t>Registergericht München HR B 86007</w:t>
          </w:r>
        </w:p>
      </w:tc>
      <w:tc>
        <w:tcPr>
          <w:tcW w:w="2041" w:type="dxa"/>
          <w:tcBorders>
            <w:top w:val="nil"/>
            <w:left w:val="single" w:sz="4" w:space="0" w:color="989CA7"/>
            <w:bottom w:val="nil"/>
            <w:right w:val="single" w:sz="4" w:space="0" w:color="989CA7"/>
          </w:tcBorders>
          <w:tcMar>
            <w:top w:w="0" w:type="dxa"/>
            <w:left w:w="68" w:type="dxa"/>
            <w:bottom w:w="0" w:type="dxa"/>
            <w:right w:w="70" w:type="dxa"/>
          </w:tcMar>
          <w:hideMark/>
        </w:tcPr>
        <w:p w14:paraId="4409FE56" w14:textId="77777777" w:rsidR="00755C9F" w:rsidRPr="00755C9F" w:rsidRDefault="00755C9F" w:rsidP="00755C9F">
          <w:pPr>
            <w:tabs>
              <w:tab w:val="left" w:pos="425"/>
            </w:tabs>
            <w:spacing w:before="40"/>
            <w:rPr>
              <w:rFonts w:ascii="Arial" w:hAnsi="Arial"/>
              <w:sz w:val="12"/>
              <w:szCs w:val="12"/>
              <w:lang w:val="fr-FR"/>
            </w:rPr>
          </w:pPr>
          <w:r w:rsidRPr="00755C9F">
            <w:rPr>
              <w:rFonts w:ascii="Arial" w:hAnsi="Arial"/>
              <w:sz w:val="12"/>
              <w:szCs w:val="12"/>
              <w:lang w:val="fr-FR"/>
            </w:rPr>
            <w:t>Euro-</w:t>
          </w:r>
          <w:proofErr w:type="spellStart"/>
          <w:proofErr w:type="gramStart"/>
          <w:r w:rsidRPr="00755C9F">
            <w:rPr>
              <w:rFonts w:ascii="Arial" w:hAnsi="Arial"/>
              <w:sz w:val="12"/>
              <w:szCs w:val="12"/>
              <w:lang w:val="fr-FR"/>
            </w:rPr>
            <w:t>Konto</w:t>
          </w:r>
          <w:proofErr w:type="spellEnd"/>
          <w:r w:rsidRPr="00755C9F">
            <w:rPr>
              <w:rFonts w:ascii="Arial" w:hAnsi="Arial"/>
              <w:sz w:val="12"/>
              <w:szCs w:val="12"/>
              <w:lang w:val="fr-FR"/>
            </w:rPr>
            <w:t>:</w:t>
          </w:r>
          <w:proofErr w:type="gramEnd"/>
        </w:p>
      </w:tc>
      <w:tc>
        <w:tcPr>
          <w:tcW w:w="2211" w:type="dxa"/>
          <w:tcBorders>
            <w:top w:val="nil"/>
            <w:left w:val="single" w:sz="4" w:space="0" w:color="989CA7"/>
            <w:bottom w:val="nil"/>
            <w:right w:val="single" w:sz="4" w:space="0" w:color="989CA7"/>
          </w:tcBorders>
          <w:tcMar>
            <w:top w:w="0" w:type="dxa"/>
            <w:left w:w="68" w:type="dxa"/>
            <w:bottom w:w="0" w:type="dxa"/>
            <w:right w:w="70" w:type="dxa"/>
          </w:tcMar>
          <w:hideMark/>
        </w:tcPr>
        <w:p w14:paraId="4E6F0926" w14:textId="77777777" w:rsidR="00755C9F" w:rsidRPr="00755C9F" w:rsidRDefault="00755C9F" w:rsidP="00755C9F">
          <w:pPr>
            <w:tabs>
              <w:tab w:val="left" w:pos="425"/>
            </w:tabs>
            <w:spacing w:before="40"/>
            <w:rPr>
              <w:rFonts w:ascii="Arial" w:hAnsi="Arial"/>
              <w:sz w:val="12"/>
              <w:szCs w:val="12"/>
            </w:rPr>
          </w:pPr>
          <w:r w:rsidRPr="00755C9F">
            <w:rPr>
              <w:rFonts w:ascii="Arial" w:hAnsi="Arial"/>
              <w:noProof/>
              <w:sz w:val="12"/>
              <w:szCs w:val="12"/>
              <w:lang w:val="en-GB"/>
            </w:rPr>
            <w:t>DE 12 7002 0270 0048 4334 80</w:t>
          </w:r>
        </w:p>
      </w:tc>
      <w:tc>
        <w:tcPr>
          <w:tcW w:w="1361" w:type="dxa"/>
          <w:tcBorders>
            <w:top w:val="nil"/>
            <w:left w:val="single" w:sz="4" w:space="0" w:color="989CA7"/>
            <w:bottom w:val="nil"/>
            <w:right w:val="nil"/>
          </w:tcBorders>
          <w:tcMar>
            <w:top w:w="0" w:type="dxa"/>
            <w:left w:w="68" w:type="dxa"/>
            <w:bottom w:w="0" w:type="dxa"/>
            <w:right w:w="70" w:type="dxa"/>
          </w:tcMar>
          <w:hideMark/>
        </w:tcPr>
        <w:p w14:paraId="14BEE3D4" w14:textId="77777777" w:rsidR="00755C9F" w:rsidRPr="00755C9F" w:rsidRDefault="00755C9F" w:rsidP="00755C9F">
          <w:pPr>
            <w:tabs>
              <w:tab w:val="left" w:pos="425"/>
            </w:tabs>
            <w:spacing w:before="40"/>
            <w:rPr>
              <w:rFonts w:ascii="Arial" w:hAnsi="Arial"/>
              <w:sz w:val="12"/>
              <w:szCs w:val="12"/>
            </w:rPr>
          </w:pPr>
          <w:r w:rsidRPr="00755C9F">
            <w:rPr>
              <w:rFonts w:ascii="Arial" w:hAnsi="Arial"/>
              <w:noProof/>
              <w:sz w:val="12"/>
              <w:szCs w:val="12"/>
              <w:lang w:val="en-GB"/>
            </w:rPr>
            <w:t>HYVEDEMMXXX</w:t>
          </w:r>
        </w:p>
      </w:tc>
    </w:tr>
    <w:tr w:rsidR="00755C9F" w:rsidRPr="00755C9F" w14:paraId="45C7F9A0" w14:textId="77777777" w:rsidTr="0013668C">
      <w:tc>
        <w:tcPr>
          <w:tcW w:w="1757" w:type="dxa"/>
          <w:tcBorders>
            <w:top w:val="nil"/>
            <w:left w:val="nil"/>
            <w:bottom w:val="nil"/>
            <w:right w:val="single" w:sz="4" w:space="0" w:color="989CA7"/>
          </w:tcBorders>
          <w:tcMar>
            <w:top w:w="0" w:type="dxa"/>
            <w:left w:w="0" w:type="dxa"/>
            <w:bottom w:w="0" w:type="dxa"/>
            <w:right w:w="70" w:type="dxa"/>
          </w:tcMar>
          <w:hideMark/>
        </w:tcPr>
        <w:p w14:paraId="2A351370" w14:textId="77777777" w:rsidR="00755C9F" w:rsidRPr="00755C9F" w:rsidRDefault="00755C9F" w:rsidP="00755C9F">
          <w:pPr>
            <w:tabs>
              <w:tab w:val="left" w:pos="425"/>
            </w:tabs>
            <w:spacing w:before="40"/>
            <w:rPr>
              <w:rFonts w:ascii="Arial" w:hAnsi="Arial"/>
              <w:sz w:val="12"/>
              <w:szCs w:val="12"/>
              <w:lang w:val="fr-FR"/>
            </w:rPr>
          </w:pPr>
          <w:r w:rsidRPr="00755C9F">
            <w:rPr>
              <w:rFonts w:ascii="Arial" w:hAnsi="Arial"/>
              <w:noProof/>
              <w:sz w:val="12"/>
              <w:szCs w:val="12"/>
              <w:lang w:val="en-GB"/>
            </w:rPr>
            <w:t>Telefon: +49 89 80902-0</w:t>
          </w:r>
        </w:p>
      </w:tc>
      <w:tc>
        <w:tcPr>
          <w:tcW w:w="2693" w:type="dxa"/>
          <w:tcBorders>
            <w:top w:val="nil"/>
            <w:left w:val="single" w:sz="4" w:space="0" w:color="989CA7"/>
            <w:bottom w:val="nil"/>
            <w:right w:val="single" w:sz="4" w:space="0" w:color="989CA7"/>
          </w:tcBorders>
          <w:tcMar>
            <w:top w:w="0" w:type="dxa"/>
            <w:left w:w="68" w:type="dxa"/>
            <w:bottom w:w="0" w:type="dxa"/>
            <w:right w:w="70" w:type="dxa"/>
          </w:tcMar>
        </w:tcPr>
        <w:p w14:paraId="51376ACE" w14:textId="77777777" w:rsidR="00755C9F" w:rsidRPr="00755C9F" w:rsidRDefault="00755C9F" w:rsidP="00755C9F">
          <w:pPr>
            <w:tabs>
              <w:tab w:val="left" w:pos="425"/>
            </w:tabs>
            <w:spacing w:before="40"/>
            <w:rPr>
              <w:rFonts w:ascii="Arial" w:hAnsi="Arial"/>
              <w:sz w:val="12"/>
              <w:szCs w:val="12"/>
              <w:lang w:val="fr-FR"/>
            </w:rPr>
          </w:pPr>
          <w:r w:rsidRPr="00755C9F">
            <w:rPr>
              <w:rFonts w:ascii="Arial" w:hAnsi="Arial"/>
              <w:noProof/>
              <w:sz w:val="12"/>
              <w:szCs w:val="12"/>
              <w:lang w:val="en-GB"/>
            </w:rPr>
            <w:t>USt-ID-Nr. DE128245575</w:t>
          </w:r>
        </w:p>
      </w:tc>
      <w:tc>
        <w:tcPr>
          <w:tcW w:w="2041" w:type="dxa"/>
          <w:tcBorders>
            <w:top w:val="nil"/>
            <w:left w:val="single" w:sz="4" w:space="0" w:color="989CA7"/>
            <w:bottom w:val="nil"/>
            <w:right w:val="single" w:sz="4" w:space="0" w:color="989CA7"/>
          </w:tcBorders>
          <w:tcMar>
            <w:top w:w="0" w:type="dxa"/>
            <w:left w:w="68" w:type="dxa"/>
            <w:bottom w:w="0" w:type="dxa"/>
            <w:right w:w="70" w:type="dxa"/>
          </w:tcMar>
          <w:hideMark/>
        </w:tcPr>
        <w:p w14:paraId="560946BD" w14:textId="77777777" w:rsidR="00755C9F" w:rsidRPr="00755C9F" w:rsidRDefault="00755C9F" w:rsidP="00755C9F">
          <w:pPr>
            <w:tabs>
              <w:tab w:val="left" w:pos="425"/>
            </w:tabs>
            <w:spacing w:before="40"/>
            <w:rPr>
              <w:rFonts w:ascii="Arial" w:hAnsi="Arial"/>
              <w:sz w:val="12"/>
              <w:szCs w:val="12"/>
              <w:lang w:val="fr-FR"/>
            </w:rPr>
          </w:pPr>
          <w:r w:rsidRPr="00755C9F">
            <w:rPr>
              <w:rFonts w:ascii="Arial" w:hAnsi="Arial"/>
              <w:noProof/>
              <w:sz w:val="12"/>
              <w:szCs w:val="12"/>
              <w:lang w:val="en-GB"/>
            </w:rPr>
            <w:t>Dollar-Konto:</w:t>
          </w:r>
        </w:p>
      </w:tc>
      <w:tc>
        <w:tcPr>
          <w:tcW w:w="2211" w:type="dxa"/>
          <w:tcBorders>
            <w:top w:val="nil"/>
            <w:left w:val="single" w:sz="4" w:space="0" w:color="989CA7"/>
            <w:bottom w:val="nil"/>
            <w:right w:val="single" w:sz="4" w:space="0" w:color="989CA7"/>
          </w:tcBorders>
          <w:tcMar>
            <w:top w:w="0" w:type="dxa"/>
            <w:left w:w="68" w:type="dxa"/>
            <w:bottom w:w="0" w:type="dxa"/>
            <w:right w:w="70" w:type="dxa"/>
          </w:tcMar>
          <w:hideMark/>
        </w:tcPr>
        <w:p w14:paraId="3CEB9BB3" w14:textId="77777777" w:rsidR="00755C9F" w:rsidRPr="00755C9F" w:rsidRDefault="00755C9F" w:rsidP="00755C9F">
          <w:pPr>
            <w:tabs>
              <w:tab w:val="left" w:pos="425"/>
            </w:tabs>
            <w:spacing w:before="40"/>
            <w:rPr>
              <w:rFonts w:ascii="Arial" w:hAnsi="Arial"/>
              <w:sz w:val="12"/>
              <w:szCs w:val="12"/>
            </w:rPr>
          </w:pPr>
          <w:r w:rsidRPr="00755C9F">
            <w:rPr>
              <w:rFonts w:ascii="Arial" w:hAnsi="Arial"/>
              <w:noProof/>
              <w:sz w:val="12"/>
              <w:szCs w:val="12"/>
              <w:lang w:val="en-GB"/>
            </w:rPr>
            <w:t>DE 36 7002 0270 0850 4276 90</w:t>
          </w:r>
        </w:p>
      </w:tc>
      <w:tc>
        <w:tcPr>
          <w:tcW w:w="1361" w:type="dxa"/>
          <w:tcBorders>
            <w:top w:val="nil"/>
            <w:left w:val="single" w:sz="4" w:space="0" w:color="989CA7"/>
            <w:bottom w:val="nil"/>
            <w:right w:val="nil"/>
          </w:tcBorders>
          <w:tcMar>
            <w:top w:w="0" w:type="dxa"/>
            <w:left w:w="68" w:type="dxa"/>
            <w:bottom w:w="0" w:type="dxa"/>
            <w:right w:w="70" w:type="dxa"/>
          </w:tcMar>
          <w:hideMark/>
        </w:tcPr>
        <w:p w14:paraId="35C0F01B" w14:textId="77777777" w:rsidR="00755C9F" w:rsidRPr="00755C9F" w:rsidRDefault="00755C9F" w:rsidP="00755C9F">
          <w:pPr>
            <w:tabs>
              <w:tab w:val="left" w:pos="425"/>
            </w:tabs>
            <w:spacing w:before="40"/>
            <w:rPr>
              <w:rFonts w:ascii="Arial" w:hAnsi="Arial"/>
              <w:sz w:val="12"/>
              <w:szCs w:val="12"/>
            </w:rPr>
          </w:pPr>
          <w:r w:rsidRPr="00755C9F">
            <w:rPr>
              <w:rFonts w:ascii="Arial" w:hAnsi="Arial"/>
              <w:noProof/>
              <w:sz w:val="12"/>
              <w:szCs w:val="12"/>
              <w:lang w:val="en-GB"/>
            </w:rPr>
            <w:t>HYVEDEMMXXX</w:t>
          </w:r>
        </w:p>
      </w:tc>
    </w:tr>
  </w:tbl>
  <w:p w14:paraId="23C04359" w14:textId="77777777" w:rsidR="00755C9F" w:rsidRPr="00755C9F" w:rsidRDefault="00755C9F" w:rsidP="00755C9F">
    <w:pPr>
      <w:tabs>
        <w:tab w:val="left" w:pos="2722"/>
        <w:tab w:val="left" w:pos="4848"/>
        <w:tab w:val="left" w:pos="5557"/>
        <w:tab w:val="left" w:pos="7938"/>
      </w:tabs>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19CB" w14:textId="77777777" w:rsidR="00632134" w:rsidRDefault="00632134" w:rsidP="008B0084">
      <w:r>
        <w:separator/>
      </w:r>
    </w:p>
  </w:footnote>
  <w:footnote w:type="continuationSeparator" w:id="0">
    <w:p w14:paraId="132D33F7" w14:textId="77777777" w:rsidR="00632134" w:rsidRDefault="00632134" w:rsidP="008B0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FF8C" w14:textId="7C2E4F90" w:rsidR="008B0084" w:rsidRDefault="008B0084">
    <w:pPr>
      <w:pStyle w:val="Header"/>
    </w:pPr>
    <w:r>
      <w:rPr>
        <w:noProof/>
      </w:rPr>
      <w:drawing>
        <wp:anchor distT="0" distB="0" distL="114300" distR="114300" simplePos="0" relativeHeight="251659264" behindDoc="0" locked="0" layoutInCell="1" allowOverlap="1" wp14:anchorId="17AF4EC9" wp14:editId="307ED1AE">
          <wp:simplePos x="0" y="0"/>
          <wp:positionH relativeFrom="page">
            <wp:posOffset>4831281</wp:posOffset>
          </wp:positionH>
          <wp:positionV relativeFrom="page">
            <wp:posOffset>320722</wp:posOffset>
          </wp:positionV>
          <wp:extent cx="2260834" cy="320723"/>
          <wp:effectExtent l="0" t="0" r="6350" b="3175"/>
          <wp:wrapNone/>
          <wp:docPr id="23" name="Bild 23" descr="LogoSIS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SIS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619" cy="324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657"/>
    <w:multiLevelType w:val="multilevel"/>
    <w:tmpl w:val="124E9F7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BD7CB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C400A4"/>
    <w:multiLevelType w:val="multilevel"/>
    <w:tmpl w:val="89E0ED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72C1618"/>
    <w:multiLevelType w:val="multilevel"/>
    <w:tmpl w:val="78F6F8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604938"/>
    <w:multiLevelType w:val="hybridMultilevel"/>
    <w:tmpl w:val="45C8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677416">
    <w:abstractNumId w:val="1"/>
  </w:num>
  <w:num w:numId="2" w16cid:durableId="2127698719">
    <w:abstractNumId w:val="3"/>
  </w:num>
  <w:num w:numId="3" w16cid:durableId="816187317">
    <w:abstractNumId w:val="0"/>
  </w:num>
  <w:num w:numId="4" w16cid:durableId="1680305125">
    <w:abstractNumId w:val="2"/>
  </w:num>
  <w:num w:numId="5" w16cid:durableId="6958136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Clarida">
    <w15:presenceInfo w15:providerId="Windows Live" w15:userId="c1c0f96c1c01bf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A2"/>
    <w:rsid w:val="00014321"/>
    <w:rsid w:val="0003480C"/>
    <w:rsid w:val="000541A8"/>
    <w:rsid w:val="001311C7"/>
    <w:rsid w:val="00141E4D"/>
    <w:rsid w:val="00141E60"/>
    <w:rsid w:val="00150663"/>
    <w:rsid w:val="001E47D3"/>
    <w:rsid w:val="00201360"/>
    <w:rsid w:val="00240342"/>
    <w:rsid w:val="002735A2"/>
    <w:rsid w:val="00273605"/>
    <w:rsid w:val="00294104"/>
    <w:rsid w:val="00297346"/>
    <w:rsid w:val="002D38C1"/>
    <w:rsid w:val="00377166"/>
    <w:rsid w:val="003B6497"/>
    <w:rsid w:val="003D4183"/>
    <w:rsid w:val="003E6356"/>
    <w:rsid w:val="00412B86"/>
    <w:rsid w:val="0042238E"/>
    <w:rsid w:val="0043580C"/>
    <w:rsid w:val="004F5C19"/>
    <w:rsid w:val="00506B6C"/>
    <w:rsid w:val="00516027"/>
    <w:rsid w:val="00571F50"/>
    <w:rsid w:val="005761C3"/>
    <w:rsid w:val="005B602A"/>
    <w:rsid w:val="005C7C16"/>
    <w:rsid w:val="005E7DB5"/>
    <w:rsid w:val="00621C94"/>
    <w:rsid w:val="00632134"/>
    <w:rsid w:val="00651958"/>
    <w:rsid w:val="006602F5"/>
    <w:rsid w:val="00687DBC"/>
    <w:rsid w:val="00701893"/>
    <w:rsid w:val="00706024"/>
    <w:rsid w:val="007201B1"/>
    <w:rsid w:val="00737B3C"/>
    <w:rsid w:val="00755C9F"/>
    <w:rsid w:val="00780371"/>
    <w:rsid w:val="0079500B"/>
    <w:rsid w:val="00797BF2"/>
    <w:rsid w:val="007A6829"/>
    <w:rsid w:val="007B3A38"/>
    <w:rsid w:val="007B4610"/>
    <w:rsid w:val="008660BB"/>
    <w:rsid w:val="0088117A"/>
    <w:rsid w:val="008B0084"/>
    <w:rsid w:val="00972353"/>
    <w:rsid w:val="00984587"/>
    <w:rsid w:val="00A04ED2"/>
    <w:rsid w:val="00A44D67"/>
    <w:rsid w:val="00A715E1"/>
    <w:rsid w:val="00A819A1"/>
    <w:rsid w:val="00A86375"/>
    <w:rsid w:val="00A90A98"/>
    <w:rsid w:val="00AA1F6F"/>
    <w:rsid w:val="00AB5196"/>
    <w:rsid w:val="00B03061"/>
    <w:rsid w:val="00B572CF"/>
    <w:rsid w:val="00BA4464"/>
    <w:rsid w:val="00BB1647"/>
    <w:rsid w:val="00BF4644"/>
    <w:rsid w:val="00C8339E"/>
    <w:rsid w:val="00C94CC5"/>
    <w:rsid w:val="00CB0F05"/>
    <w:rsid w:val="00D14CE4"/>
    <w:rsid w:val="00DB3B72"/>
    <w:rsid w:val="00DC467B"/>
    <w:rsid w:val="00E26F87"/>
    <w:rsid w:val="00E27799"/>
    <w:rsid w:val="00E767D4"/>
    <w:rsid w:val="00E83A92"/>
    <w:rsid w:val="00E911C9"/>
    <w:rsid w:val="00EA5658"/>
    <w:rsid w:val="00EA68EC"/>
    <w:rsid w:val="00EB0595"/>
    <w:rsid w:val="00EB269C"/>
    <w:rsid w:val="00EC15DB"/>
    <w:rsid w:val="00ED42E2"/>
    <w:rsid w:val="00F339F3"/>
    <w:rsid w:val="00F568EE"/>
    <w:rsid w:val="00FD2299"/>
    <w:rsid w:val="00FF7057"/>
    <w:rsid w:val="11E40E76"/>
    <w:rsid w:val="530DDD2B"/>
    <w:rsid w:val="79721B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3541F"/>
  <w15:chartTrackingRefBased/>
  <w15:docId w15:val="{CEA70150-8151-4021-98C5-7B863204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A2"/>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MediumGrid21"/>
    <w:next w:val="Normal"/>
    <w:link w:val="Heading1Char"/>
    <w:qFormat/>
    <w:rsid w:val="00E83A92"/>
    <w:pPr>
      <w:numPr>
        <w:numId w:val="3"/>
      </w:numPr>
      <w:spacing w:before="600" w:after="240" w:line="280" w:lineRule="atLeast"/>
      <w:ind w:left="567" w:hanging="567"/>
      <w:outlineLvl w:val="0"/>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35A2"/>
    <w:pPr>
      <w:spacing w:line="360" w:lineRule="atLeast"/>
    </w:pPr>
    <w:rPr>
      <w:rFonts w:ascii="Arial" w:hAnsi="Arial"/>
      <w:color w:val="000080"/>
      <w:szCs w:val="20"/>
    </w:rPr>
  </w:style>
  <w:style w:type="character" w:customStyle="1" w:styleId="BodyTextChar">
    <w:name w:val="Body Text Char"/>
    <w:basedOn w:val="DefaultParagraphFont"/>
    <w:link w:val="BodyText"/>
    <w:rsid w:val="002735A2"/>
    <w:rPr>
      <w:rFonts w:ascii="Arial" w:eastAsia="Times New Roman" w:hAnsi="Arial" w:cs="Times New Roman"/>
      <w:color w:val="000080"/>
      <w:sz w:val="24"/>
      <w:szCs w:val="20"/>
      <w:lang w:eastAsia="de-DE"/>
    </w:rPr>
  </w:style>
  <w:style w:type="character" w:styleId="CommentReference">
    <w:name w:val="annotation reference"/>
    <w:basedOn w:val="DefaultParagraphFont"/>
    <w:uiPriority w:val="99"/>
    <w:semiHidden/>
    <w:unhideWhenUsed/>
    <w:rsid w:val="002735A2"/>
    <w:rPr>
      <w:sz w:val="16"/>
      <w:szCs w:val="16"/>
    </w:rPr>
  </w:style>
  <w:style w:type="paragraph" w:styleId="CommentText">
    <w:name w:val="annotation text"/>
    <w:basedOn w:val="Normal"/>
    <w:link w:val="CommentTextChar"/>
    <w:uiPriority w:val="99"/>
    <w:unhideWhenUsed/>
    <w:rsid w:val="002735A2"/>
    <w:rPr>
      <w:sz w:val="20"/>
      <w:szCs w:val="20"/>
    </w:rPr>
  </w:style>
  <w:style w:type="character" w:customStyle="1" w:styleId="CommentTextChar">
    <w:name w:val="Comment Text Char"/>
    <w:basedOn w:val="DefaultParagraphFont"/>
    <w:link w:val="CommentText"/>
    <w:uiPriority w:val="99"/>
    <w:rsid w:val="002735A2"/>
    <w:rPr>
      <w:rFonts w:ascii="Times New Roman" w:eastAsia="Times New Roman" w:hAnsi="Times New Roman" w:cs="Times New Roman"/>
      <w:sz w:val="20"/>
      <w:szCs w:val="20"/>
      <w:lang w:eastAsia="de-DE"/>
    </w:rPr>
  </w:style>
  <w:style w:type="paragraph" w:styleId="BalloonText">
    <w:name w:val="Balloon Text"/>
    <w:basedOn w:val="Normal"/>
    <w:link w:val="BalloonTextChar"/>
    <w:uiPriority w:val="99"/>
    <w:semiHidden/>
    <w:unhideWhenUsed/>
    <w:rsid w:val="0027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5A2"/>
    <w:rPr>
      <w:rFonts w:ascii="Segoe UI" w:eastAsia="Times New Roman" w:hAnsi="Segoe UI" w:cs="Segoe UI"/>
      <w:sz w:val="18"/>
      <w:szCs w:val="18"/>
      <w:lang w:eastAsia="de-DE"/>
    </w:rPr>
  </w:style>
  <w:style w:type="paragraph" w:styleId="CommentSubject">
    <w:name w:val="annotation subject"/>
    <w:basedOn w:val="CommentText"/>
    <w:next w:val="CommentText"/>
    <w:link w:val="CommentSubjectChar"/>
    <w:uiPriority w:val="99"/>
    <w:semiHidden/>
    <w:unhideWhenUsed/>
    <w:rsid w:val="00984587"/>
    <w:rPr>
      <w:b/>
      <w:bCs/>
    </w:rPr>
  </w:style>
  <w:style w:type="character" w:customStyle="1" w:styleId="CommentSubjectChar">
    <w:name w:val="Comment Subject Char"/>
    <w:basedOn w:val="CommentTextChar"/>
    <w:link w:val="CommentSubject"/>
    <w:uiPriority w:val="99"/>
    <w:semiHidden/>
    <w:rsid w:val="00984587"/>
    <w:rPr>
      <w:rFonts w:ascii="Times New Roman" w:eastAsia="Times New Roman" w:hAnsi="Times New Roman" w:cs="Times New Roman"/>
      <w:b/>
      <w:bCs/>
      <w:sz w:val="20"/>
      <w:szCs w:val="20"/>
      <w:lang w:eastAsia="de-DE"/>
    </w:rPr>
  </w:style>
  <w:style w:type="paragraph" w:customStyle="1" w:styleId="p2">
    <w:name w:val="p2"/>
    <w:basedOn w:val="Normal"/>
    <w:rsid w:val="00984587"/>
    <w:pPr>
      <w:jc w:val="both"/>
    </w:pPr>
    <w:rPr>
      <w:szCs w:val="20"/>
      <w:lang w:val="en-CA" w:eastAsia="en-US"/>
    </w:rPr>
  </w:style>
  <w:style w:type="paragraph" w:customStyle="1" w:styleId="p6">
    <w:name w:val="p6"/>
    <w:basedOn w:val="Normal"/>
    <w:rsid w:val="00984587"/>
    <w:pPr>
      <w:tabs>
        <w:tab w:val="left" w:pos="1173"/>
        <w:tab w:val="left" w:pos="1598"/>
      </w:tabs>
      <w:ind w:firstLine="1173"/>
      <w:jc w:val="both"/>
    </w:pPr>
    <w:rPr>
      <w:szCs w:val="20"/>
      <w:lang w:val="en-CA" w:eastAsia="en-US"/>
    </w:rPr>
  </w:style>
  <w:style w:type="paragraph" w:customStyle="1" w:styleId="FormatvorlageMediumGrid21LateinArial10PtBlockNach12Pt">
    <w:name w:val="Formatvorlage Medium Grid 21 + (Latein) Arial 10 Pt. Block Nach:  12 Pt."/>
    <w:basedOn w:val="Normal"/>
    <w:rsid w:val="00516027"/>
    <w:pPr>
      <w:spacing w:before="120" w:line="280" w:lineRule="atLeast"/>
    </w:pPr>
    <w:rPr>
      <w:rFonts w:ascii="Arial" w:hAnsi="Arial"/>
      <w:sz w:val="20"/>
      <w:szCs w:val="20"/>
      <w:lang w:val="en-US" w:eastAsia="en-US"/>
    </w:rPr>
  </w:style>
  <w:style w:type="character" w:customStyle="1" w:styleId="Heading1Char">
    <w:name w:val="Heading 1 Char"/>
    <w:basedOn w:val="DefaultParagraphFont"/>
    <w:link w:val="Heading1"/>
    <w:rsid w:val="00E83A92"/>
    <w:rPr>
      <w:rFonts w:ascii="Arial" w:eastAsia="Calibri" w:hAnsi="Arial" w:cs="Arial"/>
      <w:b/>
      <w:caps/>
      <w:sz w:val="24"/>
      <w:szCs w:val="24"/>
      <w:lang w:val="en-US"/>
    </w:rPr>
  </w:style>
  <w:style w:type="paragraph" w:customStyle="1" w:styleId="MediumGrid21">
    <w:name w:val="Medium Grid 21"/>
    <w:uiPriority w:val="1"/>
    <w:qFormat/>
    <w:rsid w:val="00E83A92"/>
    <w:pPr>
      <w:spacing w:after="0" w:line="240" w:lineRule="auto"/>
    </w:pPr>
    <w:rPr>
      <w:rFonts w:ascii="Times New Roman" w:eastAsia="Calibri" w:hAnsi="Times New Roman" w:cs="Times New Roman"/>
      <w:sz w:val="24"/>
      <w:szCs w:val="24"/>
      <w:lang w:val="en-US"/>
    </w:rPr>
  </w:style>
  <w:style w:type="paragraph" w:styleId="Header">
    <w:name w:val="header"/>
    <w:basedOn w:val="Normal"/>
    <w:link w:val="HeaderChar"/>
    <w:uiPriority w:val="99"/>
    <w:unhideWhenUsed/>
    <w:rsid w:val="008B0084"/>
    <w:pPr>
      <w:tabs>
        <w:tab w:val="center" w:pos="4536"/>
        <w:tab w:val="right" w:pos="9072"/>
      </w:tabs>
    </w:pPr>
  </w:style>
  <w:style w:type="character" w:customStyle="1" w:styleId="HeaderChar">
    <w:name w:val="Header Char"/>
    <w:basedOn w:val="DefaultParagraphFont"/>
    <w:link w:val="Header"/>
    <w:uiPriority w:val="99"/>
    <w:rsid w:val="008B0084"/>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8B0084"/>
    <w:pPr>
      <w:tabs>
        <w:tab w:val="center" w:pos="4536"/>
        <w:tab w:val="right" w:pos="9072"/>
      </w:tabs>
    </w:pPr>
  </w:style>
  <w:style w:type="character" w:customStyle="1" w:styleId="FooterChar">
    <w:name w:val="Footer Char"/>
    <w:basedOn w:val="DefaultParagraphFont"/>
    <w:link w:val="Footer"/>
    <w:uiPriority w:val="99"/>
    <w:rsid w:val="008B0084"/>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297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D78B333ED654B85DD596254315836" ma:contentTypeVersion="12" ma:contentTypeDescription="Create a new document." ma:contentTypeScope="" ma:versionID="1ad2ef7c136d1d12c3822fca2e1c9368">
  <xsd:schema xmlns:xsd="http://www.w3.org/2001/XMLSchema" xmlns:xs="http://www.w3.org/2001/XMLSchema" xmlns:p="http://schemas.microsoft.com/office/2006/metadata/properties" xmlns:ns2="e63162c1-d3b4-429e-a995-23296bb2a17c" xmlns:ns3="1518afc4-254a-4120-a502-7f70a7800ca7" targetNamespace="http://schemas.microsoft.com/office/2006/metadata/properties" ma:root="true" ma:fieldsID="c8685cc57aebc434d7330882f7d73c31" ns2:_="" ns3:_="">
    <xsd:import namespace="e63162c1-d3b4-429e-a995-23296bb2a17c"/>
    <xsd:import namespace="1518afc4-254a-4120-a502-7f70a7800c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162c1-d3b4-429e-a995-23296bb2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8afc4-254a-4120-a502-7f70a7800c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13BD9-6EA3-4B4F-8250-ADCBC6D9FC39}">
  <ds:schemaRefs>
    <ds:schemaRef ds:uri="http://schemas.microsoft.com/sharepoint/v3/contenttype/forms"/>
  </ds:schemaRefs>
</ds:datastoreItem>
</file>

<file path=customXml/itemProps2.xml><?xml version="1.0" encoding="utf-8"?>
<ds:datastoreItem xmlns:ds="http://schemas.openxmlformats.org/officeDocument/2006/customXml" ds:itemID="{78D6DA69-B4E8-416D-B15D-C5B292FB52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F449E6-D107-46B2-97F3-9AB46BD46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162c1-d3b4-429e-a995-23296bb2a17c"/>
    <ds:schemaRef ds:uri="1518afc4-254a-4120-a502-7f70a7800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STEMMER Imaging</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Beckers</dc:creator>
  <cp:keywords/>
  <dc:description/>
  <cp:lastModifiedBy>John Clarida</cp:lastModifiedBy>
  <cp:revision>2</cp:revision>
  <dcterms:created xsi:type="dcterms:W3CDTF">2022-06-29T15:51:00Z</dcterms:created>
  <dcterms:modified xsi:type="dcterms:W3CDTF">2022-06-29T15:51:00Z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0x010100D19D78B333ED654B85DD596254315836</vt:lpwstr>
  </property>
</Properties>
</file>